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page" w:horzAnchor="margin" w:tblpX="-1281" w:tblpY="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91"/>
        <w:gridCol w:w="2318"/>
        <w:gridCol w:w="5392"/>
      </w:tblGrid>
      <w:tr w:rsidR="00120D39" w14:paraId="2D654D0F" w14:textId="77777777" w:rsidTr="00135A72">
        <w:tc>
          <w:tcPr>
            <w:tcW w:w="11057" w:type="dxa"/>
            <w:gridSpan w:val="4"/>
            <w:tcBorders>
              <w:top w:val="single" w:sz="4" w:space="0" w:color="auto"/>
              <w:left w:val="single" w:sz="4" w:space="0" w:color="auto"/>
              <w:bottom w:val="single" w:sz="4" w:space="0" w:color="auto"/>
              <w:right w:val="single" w:sz="4" w:space="0" w:color="auto"/>
            </w:tcBorders>
            <w:shd w:val="clear" w:color="auto" w:fill="E20071"/>
            <w:hideMark/>
          </w:tcPr>
          <w:p w14:paraId="060FF637" w14:textId="77777777" w:rsidR="00120D39" w:rsidRDefault="00120D39">
            <w:pPr>
              <w:spacing w:before="60" w:after="60" w:line="276" w:lineRule="auto"/>
              <w:jc w:val="center"/>
              <w:rPr>
                <w:rFonts w:ascii="Arial" w:hAnsi="Arial" w:cs="Arial"/>
                <w:b/>
                <w:lang w:eastAsia="en-US"/>
              </w:rPr>
            </w:pPr>
            <w:r>
              <w:rPr>
                <w:rFonts w:ascii="Arial" w:hAnsi="Arial" w:cs="Arial"/>
                <w:b/>
                <w:lang w:eastAsia="en-US"/>
              </w:rPr>
              <w:t>Role Profile</w:t>
            </w:r>
          </w:p>
        </w:tc>
      </w:tr>
      <w:tr w:rsidR="00120D39" w14:paraId="6F202A65" w14:textId="77777777" w:rsidTr="00135A72">
        <w:tc>
          <w:tcPr>
            <w:tcW w:w="3347" w:type="dxa"/>
            <w:gridSpan w:val="2"/>
            <w:tcBorders>
              <w:top w:val="single" w:sz="4" w:space="0" w:color="auto"/>
              <w:left w:val="single" w:sz="4" w:space="0" w:color="auto"/>
              <w:bottom w:val="single" w:sz="4" w:space="0" w:color="auto"/>
              <w:right w:val="single" w:sz="4" w:space="0" w:color="auto"/>
            </w:tcBorders>
            <w:hideMark/>
          </w:tcPr>
          <w:p w14:paraId="224A1151" w14:textId="77777777" w:rsidR="00120D39" w:rsidRDefault="00120D39">
            <w:pPr>
              <w:spacing w:before="60" w:after="60" w:line="276" w:lineRule="auto"/>
              <w:rPr>
                <w:rFonts w:ascii="Arial" w:hAnsi="Arial" w:cs="Arial"/>
                <w:b/>
                <w:lang w:eastAsia="en-US"/>
              </w:rPr>
            </w:pPr>
            <w:r>
              <w:rPr>
                <w:rFonts w:ascii="Arial" w:hAnsi="Arial" w:cs="Arial"/>
                <w:b/>
                <w:lang w:eastAsia="en-US"/>
              </w:rPr>
              <w:t>Title</w:t>
            </w:r>
          </w:p>
        </w:tc>
        <w:tc>
          <w:tcPr>
            <w:tcW w:w="7710" w:type="dxa"/>
            <w:gridSpan w:val="2"/>
            <w:tcBorders>
              <w:top w:val="single" w:sz="4" w:space="0" w:color="auto"/>
              <w:left w:val="single" w:sz="4" w:space="0" w:color="auto"/>
              <w:bottom w:val="single" w:sz="4" w:space="0" w:color="auto"/>
              <w:right w:val="single" w:sz="4" w:space="0" w:color="auto"/>
            </w:tcBorders>
            <w:hideMark/>
          </w:tcPr>
          <w:p w14:paraId="0E87143D" w14:textId="77777777" w:rsidR="00120D39" w:rsidRDefault="00120D39">
            <w:pPr>
              <w:spacing w:before="60" w:after="60" w:line="276" w:lineRule="auto"/>
              <w:rPr>
                <w:rFonts w:ascii="Arial" w:hAnsi="Arial" w:cs="Arial"/>
                <w:lang w:eastAsia="en-US"/>
              </w:rPr>
            </w:pPr>
            <w:r>
              <w:rPr>
                <w:rFonts w:ascii="Arial" w:hAnsi="Arial" w:cs="Arial"/>
                <w:lang w:eastAsia="en-US"/>
              </w:rPr>
              <w:t>Custody-based Counsellor</w:t>
            </w:r>
          </w:p>
        </w:tc>
      </w:tr>
      <w:tr w:rsidR="00120D39" w14:paraId="0C7AB59A" w14:textId="77777777" w:rsidTr="00135A72">
        <w:trPr>
          <w:trHeight w:val="476"/>
        </w:trPr>
        <w:tc>
          <w:tcPr>
            <w:tcW w:w="3347" w:type="dxa"/>
            <w:gridSpan w:val="2"/>
            <w:tcBorders>
              <w:top w:val="single" w:sz="4" w:space="0" w:color="auto"/>
              <w:left w:val="single" w:sz="4" w:space="0" w:color="auto"/>
              <w:bottom w:val="single" w:sz="4" w:space="0" w:color="auto"/>
              <w:right w:val="single" w:sz="4" w:space="0" w:color="auto"/>
            </w:tcBorders>
            <w:hideMark/>
          </w:tcPr>
          <w:p w14:paraId="40075469" w14:textId="77777777" w:rsidR="00120D39" w:rsidRDefault="00120D39">
            <w:pPr>
              <w:spacing w:before="60" w:after="60" w:line="276" w:lineRule="auto"/>
              <w:rPr>
                <w:rFonts w:ascii="Arial" w:hAnsi="Arial" w:cs="Arial"/>
                <w:b/>
                <w:lang w:eastAsia="en-US"/>
              </w:rPr>
            </w:pPr>
            <w:r>
              <w:rPr>
                <w:rFonts w:ascii="Arial" w:hAnsi="Arial" w:cs="Arial"/>
                <w:b/>
                <w:lang w:eastAsia="en-US"/>
              </w:rPr>
              <w:t>Base</w:t>
            </w:r>
          </w:p>
        </w:tc>
        <w:tc>
          <w:tcPr>
            <w:tcW w:w="7710" w:type="dxa"/>
            <w:gridSpan w:val="2"/>
            <w:tcBorders>
              <w:top w:val="single" w:sz="4" w:space="0" w:color="auto"/>
              <w:left w:val="single" w:sz="4" w:space="0" w:color="auto"/>
              <w:bottom w:val="single" w:sz="4" w:space="0" w:color="auto"/>
              <w:right w:val="single" w:sz="4" w:space="0" w:color="auto"/>
            </w:tcBorders>
            <w:hideMark/>
          </w:tcPr>
          <w:p w14:paraId="743E1363" w14:textId="77777777" w:rsidR="00120D39" w:rsidRDefault="00120D39">
            <w:pPr>
              <w:spacing w:before="60" w:after="60" w:line="276" w:lineRule="auto"/>
              <w:rPr>
                <w:rFonts w:ascii="Arial" w:hAnsi="Arial" w:cs="Arial"/>
                <w:lang w:eastAsia="en-US"/>
              </w:rPr>
            </w:pPr>
            <w:r>
              <w:rPr>
                <w:rFonts w:ascii="Arial" w:hAnsi="Arial" w:cs="Arial"/>
                <w:lang w:eastAsia="en-US"/>
              </w:rPr>
              <w:t>HMP New Hall</w:t>
            </w:r>
          </w:p>
        </w:tc>
      </w:tr>
      <w:tr w:rsidR="00120D39" w14:paraId="763EB4BD" w14:textId="77777777" w:rsidTr="00135A72">
        <w:tc>
          <w:tcPr>
            <w:tcW w:w="3347" w:type="dxa"/>
            <w:gridSpan w:val="2"/>
            <w:tcBorders>
              <w:top w:val="single" w:sz="4" w:space="0" w:color="auto"/>
              <w:left w:val="single" w:sz="4" w:space="0" w:color="auto"/>
              <w:bottom w:val="single" w:sz="4" w:space="0" w:color="auto"/>
              <w:right w:val="single" w:sz="4" w:space="0" w:color="auto"/>
            </w:tcBorders>
            <w:hideMark/>
          </w:tcPr>
          <w:p w14:paraId="5A959981" w14:textId="77777777" w:rsidR="00120D39" w:rsidRDefault="00120D39">
            <w:pPr>
              <w:spacing w:before="60" w:after="60" w:line="276" w:lineRule="auto"/>
              <w:rPr>
                <w:rFonts w:ascii="Arial" w:hAnsi="Arial" w:cs="Arial"/>
                <w:b/>
                <w:lang w:eastAsia="en-US"/>
              </w:rPr>
            </w:pPr>
            <w:r>
              <w:rPr>
                <w:rFonts w:ascii="Arial" w:hAnsi="Arial" w:cs="Arial"/>
                <w:b/>
                <w:lang w:eastAsia="en-US"/>
              </w:rPr>
              <w:t>Grade</w:t>
            </w:r>
          </w:p>
        </w:tc>
        <w:tc>
          <w:tcPr>
            <w:tcW w:w="7710" w:type="dxa"/>
            <w:gridSpan w:val="2"/>
            <w:tcBorders>
              <w:top w:val="single" w:sz="4" w:space="0" w:color="auto"/>
              <w:left w:val="single" w:sz="4" w:space="0" w:color="auto"/>
              <w:bottom w:val="single" w:sz="4" w:space="0" w:color="auto"/>
              <w:right w:val="single" w:sz="4" w:space="0" w:color="auto"/>
            </w:tcBorders>
            <w:hideMark/>
          </w:tcPr>
          <w:p w14:paraId="382ECB6C" w14:textId="46EA8C72" w:rsidR="00120D39" w:rsidRDefault="00FA1D99">
            <w:pPr>
              <w:spacing w:before="60" w:after="60" w:line="276" w:lineRule="auto"/>
              <w:rPr>
                <w:rFonts w:ascii="Arial" w:hAnsi="Arial" w:cs="Arial"/>
                <w:lang w:eastAsia="en-US"/>
              </w:rPr>
            </w:pPr>
            <w:r w:rsidRPr="00D15864">
              <w:rPr>
                <w:rFonts w:ascii="Arial" w:hAnsi="Arial" w:cs="Arial"/>
                <w:lang w:eastAsia="en-US"/>
              </w:rPr>
              <w:t>£28,364 (</w:t>
            </w:r>
            <w:r w:rsidR="00120D39">
              <w:rPr>
                <w:rFonts w:ascii="Arial" w:hAnsi="Arial" w:cs="Arial"/>
                <w:lang w:eastAsia="en-US"/>
              </w:rPr>
              <w:t>pro-rata)</w:t>
            </w:r>
          </w:p>
        </w:tc>
      </w:tr>
      <w:tr w:rsidR="00120D39" w14:paraId="2A7627A9" w14:textId="77777777" w:rsidTr="00135A72">
        <w:tc>
          <w:tcPr>
            <w:tcW w:w="3347" w:type="dxa"/>
            <w:gridSpan w:val="2"/>
            <w:tcBorders>
              <w:top w:val="single" w:sz="4" w:space="0" w:color="auto"/>
              <w:left w:val="single" w:sz="4" w:space="0" w:color="auto"/>
              <w:bottom w:val="single" w:sz="4" w:space="0" w:color="auto"/>
              <w:right w:val="single" w:sz="4" w:space="0" w:color="auto"/>
            </w:tcBorders>
            <w:hideMark/>
          </w:tcPr>
          <w:p w14:paraId="5EA8B3F0" w14:textId="77777777" w:rsidR="00120D39" w:rsidRDefault="00120D39">
            <w:pPr>
              <w:spacing w:before="60" w:after="60" w:line="276" w:lineRule="auto"/>
              <w:rPr>
                <w:rFonts w:ascii="Arial" w:hAnsi="Arial" w:cs="Arial"/>
                <w:b/>
                <w:lang w:eastAsia="en-US"/>
              </w:rPr>
            </w:pPr>
            <w:r>
              <w:rPr>
                <w:rFonts w:ascii="Arial" w:hAnsi="Arial" w:cs="Arial"/>
                <w:b/>
                <w:lang w:eastAsia="en-US"/>
              </w:rPr>
              <w:t>Hours</w:t>
            </w:r>
          </w:p>
        </w:tc>
        <w:tc>
          <w:tcPr>
            <w:tcW w:w="7710" w:type="dxa"/>
            <w:gridSpan w:val="2"/>
            <w:tcBorders>
              <w:top w:val="single" w:sz="4" w:space="0" w:color="auto"/>
              <w:left w:val="single" w:sz="4" w:space="0" w:color="auto"/>
              <w:bottom w:val="single" w:sz="4" w:space="0" w:color="auto"/>
              <w:right w:val="single" w:sz="4" w:space="0" w:color="auto"/>
            </w:tcBorders>
            <w:hideMark/>
          </w:tcPr>
          <w:p w14:paraId="090BF301" w14:textId="77777777" w:rsidR="00120D39" w:rsidRDefault="00120D39">
            <w:pPr>
              <w:spacing w:before="60" w:after="60" w:line="276" w:lineRule="auto"/>
              <w:rPr>
                <w:rFonts w:ascii="Arial" w:hAnsi="Arial" w:cs="Arial"/>
                <w:lang w:eastAsia="en-US"/>
              </w:rPr>
            </w:pPr>
            <w:r>
              <w:rPr>
                <w:rFonts w:ascii="Arial" w:hAnsi="Arial" w:cs="Arial"/>
                <w:lang w:eastAsia="en-US"/>
              </w:rPr>
              <w:t>34</w:t>
            </w:r>
          </w:p>
        </w:tc>
      </w:tr>
      <w:tr w:rsidR="00120D39" w14:paraId="45795A40" w14:textId="77777777" w:rsidTr="00135A72">
        <w:tc>
          <w:tcPr>
            <w:tcW w:w="3347" w:type="dxa"/>
            <w:gridSpan w:val="2"/>
            <w:tcBorders>
              <w:top w:val="single" w:sz="4" w:space="0" w:color="auto"/>
              <w:left w:val="single" w:sz="4" w:space="0" w:color="auto"/>
              <w:bottom w:val="single" w:sz="4" w:space="0" w:color="auto"/>
              <w:right w:val="single" w:sz="4" w:space="0" w:color="auto"/>
            </w:tcBorders>
            <w:hideMark/>
          </w:tcPr>
          <w:p w14:paraId="11DC3E03" w14:textId="77777777" w:rsidR="00120D39" w:rsidRDefault="00120D39">
            <w:pPr>
              <w:spacing w:before="60" w:after="60" w:line="276" w:lineRule="auto"/>
              <w:rPr>
                <w:rFonts w:ascii="Arial" w:hAnsi="Arial" w:cs="Arial"/>
                <w:b/>
                <w:lang w:eastAsia="en-US"/>
              </w:rPr>
            </w:pPr>
            <w:r>
              <w:rPr>
                <w:rFonts w:ascii="Arial" w:hAnsi="Arial" w:cs="Arial"/>
                <w:b/>
                <w:lang w:eastAsia="en-US"/>
              </w:rPr>
              <w:t>Leave</w:t>
            </w:r>
          </w:p>
        </w:tc>
        <w:tc>
          <w:tcPr>
            <w:tcW w:w="7710" w:type="dxa"/>
            <w:gridSpan w:val="2"/>
            <w:tcBorders>
              <w:top w:val="single" w:sz="4" w:space="0" w:color="auto"/>
              <w:left w:val="single" w:sz="4" w:space="0" w:color="auto"/>
              <w:bottom w:val="single" w:sz="4" w:space="0" w:color="auto"/>
              <w:right w:val="single" w:sz="4" w:space="0" w:color="auto"/>
            </w:tcBorders>
            <w:hideMark/>
          </w:tcPr>
          <w:p w14:paraId="4943B4BC" w14:textId="77777777" w:rsidR="00120D39" w:rsidRDefault="00120D39">
            <w:pPr>
              <w:spacing w:before="60" w:after="60" w:line="276" w:lineRule="auto"/>
              <w:rPr>
                <w:rFonts w:ascii="Arial" w:hAnsi="Arial" w:cs="Arial"/>
                <w:lang w:eastAsia="en-US"/>
              </w:rPr>
            </w:pPr>
            <w:r>
              <w:rPr>
                <w:rFonts w:ascii="Arial" w:hAnsi="Arial" w:cs="Arial"/>
                <w:lang w:eastAsia="en-US"/>
              </w:rPr>
              <w:t>25 days (plus public holidays, pro-rata)</w:t>
            </w:r>
          </w:p>
        </w:tc>
      </w:tr>
      <w:tr w:rsidR="00120D39" w14:paraId="701E3B4B" w14:textId="77777777" w:rsidTr="00135A72">
        <w:tc>
          <w:tcPr>
            <w:tcW w:w="3347" w:type="dxa"/>
            <w:gridSpan w:val="2"/>
            <w:tcBorders>
              <w:top w:val="single" w:sz="4" w:space="0" w:color="auto"/>
              <w:left w:val="single" w:sz="4" w:space="0" w:color="auto"/>
              <w:bottom w:val="single" w:sz="4" w:space="0" w:color="auto"/>
              <w:right w:val="single" w:sz="4" w:space="0" w:color="auto"/>
            </w:tcBorders>
            <w:hideMark/>
          </w:tcPr>
          <w:p w14:paraId="5B882DCD" w14:textId="77777777" w:rsidR="00120D39" w:rsidRDefault="00120D39">
            <w:pPr>
              <w:spacing w:before="60" w:after="60" w:line="276" w:lineRule="auto"/>
              <w:rPr>
                <w:rFonts w:ascii="Arial" w:hAnsi="Arial" w:cs="Arial"/>
                <w:b/>
                <w:lang w:eastAsia="en-US"/>
              </w:rPr>
            </w:pPr>
            <w:r>
              <w:rPr>
                <w:rFonts w:ascii="Arial" w:hAnsi="Arial" w:cs="Arial"/>
                <w:b/>
                <w:lang w:eastAsia="en-US"/>
              </w:rPr>
              <w:t>Report to</w:t>
            </w:r>
          </w:p>
        </w:tc>
        <w:tc>
          <w:tcPr>
            <w:tcW w:w="7710" w:type="dxa"/>
            <w:gridSpan w:val="2"/>
            <w:tcBorders>
              <w:top w:val="single" w:sz="4" w:space="0" w:color="auto"/>
              <w:left w:val="single" w:sz="4" w:space="0" w:color="auto"/>
              <w:bottom w:val="single" w:sz="4" w:space="0" w:color="auto"/>
              <w:right w:val="single" w:sz="4" w:space="0" w:color="auto"/>
            </w:tcBorders>
            <w:hideMark/>
          </w:tcPr>
          <w:p w14:paraId="12520889" w14:textId="77777777" w:rsidR="00120D39" w:rsidRDefault="00120D39">
            <w:pPr>
              <w:spacing w:before="60" w:after="60" w:line="276" w:lineRule="auto"/>
              <w:rPr>
                <w:rFonts w:ascii="Arial" w:hAnsi="Arial" w:cs="Arial"/>
                <w:lang w:eastAsia="en-US"/>
              </w:rPr>
            </w:pPr>
            <w:r>
              <w:rPr>
                <w:rFonts w:ascii="Arial" w:hAnsi="Arial" w:cs="Arial"/>
                <w:lang w:eastAsia="en-US"/>
              </w:rPr>
              <w:t xml:space="preserve">Sara Mollis, Centre Manager </w:t>
            </w:r>
          </w:p>
        </w:tc>
      </w:tr>
      <w:tr w:rsidR="00120D39" w14:paraId="6ACF8350" w14:textId="77777777" w:rsidTr="00135A72">
        <w:tc>
          <w:tcPr>
            <w:tcW w:w="11057" w:type="dxa"/>
            <w:gridSpan w:val="4"/>
            <w:tcBorders>
              <w:top w:val="single" w:sz="4" w:space="0" w:color="auto"/>
              <w:left w:val="single" w:sz="4" w:space="0" w:color="auto"/>
              <w:bottom w:val="single" w:sz="4" w:space="0" w:color="auto"/>
              <w:right w:val="single" w:sz="4" w:space="0" w:color="auto"/>
            </w:tcBorders>
            <w:shd w:val="clear" w:color="auto" w:fill="E20071"/>
            <w:hideMark/>
          </w:tcPr>
          <w:p w14:paraId="52D5B00B" w14:textId="77777777" w:rsidR="00120D39" w:rsidRDefault="00120D39">
            <w:pPr>
              <w:spacing w:before="60" w:after="60" w:line="276" w:lineRule="auto"/>
              <w:rPr>
                <w:rFonts w:ascii="Arial" w:hAnsi="Arial" w:cs="Arial"/>
                <w:b/>
                <w:lang w:eastAsia="en-US"/>
              </w:rPr>
            </w:pPr>
            <w:r>
              <w:rPr>
                <w:rFonts w:ascii="Arial" w:hAnsi="Arial" w:cs="Arial"/>
                <w:b/>
                <w:lang w:eastAsia="en-US"/>
              </w:rPr>
              <w:t>Role summary</w:t>
            </w:r>
          </w:p>
        </w:tc>
      </w:tr>
      <w:tr w:rsidR="00120D39" w14:paraId="05BDB8B9" w14:textId="77777777" w:rsidTr="00135A72">
        <w:tc>
          <w:tcPr>
            <w:tcW w:w="11057" w:type="dxa"/>
            <w:gridSpan w:val="4"/>
            <w:tcBorders>
              <w:top w:val="single" w:sz="4" w:space="0" w:color="auto"/>
              <w:left w:val="single" w:sz="4" w:space="0" w:color="auto"/>
              <w:bottom w:val="single" w:sz="4" w:space="0" w:color="auto"/>
              <w:right w:val="single" w:sz="4" w:space="0" w:color="auto"/>
            </w:tcBorders>
          </w:tcPr>
          <w:p w14:paraId="36A18D3C" w14:textId="0ACBBE04" w:rsidR="00C0707B" w:rsidRPr="00C0707B" w:rsidRDefault="00C0707B" w:rsidP="00DB3302">
            <w:pPr>
              <w:autoSpaceDE w:val="0"/>
              <w:autoSpaceDN w:val="0"/>
              <w:adjustRightInd w:val="0"/>
              <w:spacing w:before="120" w:after="120" w:line="276" w:lineRule="auto"/>
              <w:rPr>
                <w:rFonts w:ascii="Arial" w:hAnsi="Arial" w:cs="Arial"/>
                <w:b/>
                <w:bCs/>
                <w:lang w:eastAsia="en-US"/>
              </w:rPr>
            </w:pPr>
            <w:r w:rsidRPr="00C0707B">
              <w:rPr>
                <w:rFonts w:ascii="Arial" w:hAnsi="Arial" w:cs="Arial"/>
                <w:b/>
                <w:bCs/>
                <w:lang w:eastAsia="en-US"/>
              </w:rPr>
              <w:t>About Us:</w:t>
            </w:r>
          </w:p>
          <w:p w14:paraId="35DA732F" w14:textId="51C1C077" w:rsidR="00C0707B" w:rsidRPr="00C0707B" w:rsidRDefault="00C0707B" w:rsidP="00DB3302">
            <w:pPr>
              <w:pStyle w:val="NormalWeb"/>
              <w:rPr>
                <w:rFonts w:ascii="Arial" w:hAnsi="Arial" w:cs="Arial"/>
                <w:color w:val="000000"/>
              </w:rPr>
            </w:pPr>
            <w:r w:rsidRPr="00C0707B">
              <w:rPr>
                <w:rFonts w:ascii="Arial" w:hAnsi="Arial" w:cs="Arial"/>
                <w:color w:val="000000"/>
              </w:rPr>
              <w:t>Together Women is an award-winning charity that supports women and girls across Yorkshire and</w:t>
            </w:r>
            <w:r>
              <w:rPr>
                <w:rFonts w:ascii="Arial" w:hAnsi="Arial" w:cs="Arial"/>
                <w:color w:val="000000"/>
              </w:rPr>
              <w:t xml:space="preserve"> </w:t>
            </w:r>
            <w:r w:rsidRPr="00C0707B">
              <w:rPr>
                <w:rFonts w:ascii="Arial" w:hAnsi="Arial" w:cs="Arial"/>
                <w:color w:val="000000"/>
              </w:rPr>
              <w:t>Humberside, with particular focus on women who are involved in or at risk of entering the criminal justice</w:t>
            </w:r>
            <w:r>
              <w:rPr>
                <w:rFonts w:ascii="Arial" w:hAnsi="Arial" w:cs="Arial"/>
                <w:color w:val="000000"/>
              </w:rPr>
              <w:t xml:space="preserve"> </w:t>
            </w:r>
            <w:r w:rsidRPr="00C0707B">
              <w:rPr>
                <w:rFonts w:ascii="Arial" w:hAnsi="Arial" w:cs="Arial"/>
                <w:color w:val="000000"/>
              </w:rPr>
              <w:t>system. Our vision is for women and girls to feel safe, valued and in control of their own life choices.</w:t>
            </w:r>
            <w:r>
              <w:rPr>
                <w:rFonts w:ascii="Arial" w:hAnsi="Arial" w:cs="Arial"/>
                <w:color w:val="000000"/>
              </w:rPr>
              <w:t xml:space="preserve"> </w:t>
            </w:r>
            <w:r w:rsidRPr="00C0707B">
              <w:rPr>
                <w:rFonts w:ascii="Arial" w:hAnsi="Arial" w:cs="Arial"/>
                <w:color w:val="000000"/>
              </w:rPr>
              <w:t>From our women centres, we provide tailored support across a range of different pathways, including</w:t>
            </w:r>
            <w:r>
              <w:rPr>
                <w:rFonts w:ascii="Arial" w:hAnsi="Arial" w:cs="Arial"/>
                <w:color w:val="000000"/>
              </w:rPr>
              <w:t xml:space="preserve"> </w:t>
            </w:r>
            <w:r w:rsidRPr="00C0707B">
              <w:rPr>
                <w:rFonts w:ascii="Arial" w:hAnsi="Arial" w:cs="Arial"/>
                <w:color w:val="000000"/>
              </w:rPr>
              <w:t xml:space="preserve">housing, domestic abuse, </w:t>
            </w:r>
            <w:proofErr w:type="gramStart"/>
            <w:r w:rsidRPr="00C0707B">
              <w:rPr>
                <w:rFonts w:ascii="Arial" w:hAnsi="Arial" w:cs="Arial"/>
                <w:color w:val="000000"/>
              </w:rPr>
              <w:t>debt</w:t>
            </w:r>
            <w:proofErr w:type="gramEnd"/>
            <w:r w:rsidRPr="00C0707B">
              <w:rPr>
                <w:rFonts w:ascii="Arial" w:hAnsi="Arial" w:cs="Arial"/>
                <w:color w:val="000000"/>
              </w:rPr>
              <w:t xml:space="preserve"> and unemployment. As a charity led by women, for women, we provide</w:t>
            </w:r>
            <w:r>
              <w:rPr>
                <w:rFonts w:ascii="Arial" w:hAnsi="Arial" w:cs="Arial"/>
                <w:color w:val="000000"/>
              </w:rPr>
              <w:t xml:space="preserve"> </w:t>
            </w:r>
            <w:r w:rsidRPr="00C0707B">
              <w:rPr>
                <w:rFonts w:ascii="Arial" w:hAnsi="Arial" w:cs="Arial"/>
                <w:color w:val="000000"/>
              </w:rPr>
              <w:t xml:space="preserve">trauma informed, holistic support to help break cycles of trauma, </w:t>
            </w:r>
            <w:proofErr w:type="gramStart"/>
            <w:r w:rsidRPr="00C0707B">
              <w:rPr>
                <w:rFonts w:ascii="Arial" w:hAnsi="Arial" w:cs="Arial"/>
                <w:color w:val="000000"/>
              </w:rPr>
              <w:t>abuse</w:t>
            </w:r>
            <w:proofErr w:type="gramEnd"/>
            <w:r w:rsidRPr="00C0707B">
              <w:rPr>
                <w:rFonts w:ascii="Arial" w:hAnsi="Arial" w:cs="Arial"/>
                <w:color w:val="000000"/>
              </w:rPr>
              <w:t xml:space="preserve"> and re-offending, and evoke</w:t>
            </w:r>
            <w:r>
              <w:rPr>
                <w:rFonts w:ascii="Arial" w:hAnsi="Arial" w:cs="Arial"/>
                <w:color w:val="000000"/>
              </w:rPr>
              <w:t xml:space="preserve"> </w:t>
            </w:r>
            <w:r w:rsidRPr="00C0707B">
              <w:rPr>
                <w:rFonts w:ascii="Arial" w:hAnsi="Arial" w:cs="Arial"/>
                <w:color w:val="000000"/>
              </w:rPr>
              <w:t>systems change.</w:t>
            </w:r>
          </w:p>
          <w:p w14:paraId="7671E59E" w14:textId="77777777" w:rsidR="00120D39" w:rsidRDefault="00120D39" w:rsidP="00DB3302">
            <w:pPr>
              <w:autoSpaceDE w:val="0"/>
              <w:autoSpaceDN w:val="0"/>
              <w:adjustRightInd w:val="0"/>
              <w:spacing w:before="120" w:after="120" w:line="276" w:lineRule="auto"/>
              <w:rPr>
                <w:rFonts w:ascii="Arial" w:hAnsi="Arial" w:cs="Arial"/>
                <w:b/>
                <w:lang w:eastAsia="en-US"/>
              </w:rPr>
            </w:pPr>
            <w:r>
              <w:rPr>
                <w:rFonts w:ascii="Arial" w:hAnsi="Arial" w:cs="Arial"/>
                <w:b/>
                <w:lang w:eastAsia="en-US"/>
              </w:rPr>
              <w:t xml:space="preserve">Job Role: </w:t>
            </w:r>
          </w:p>
          <w:p w14:paraId="0A82CF3E" w14:textId="77777777" w:rsidR="00120D39" w:rsidRDefault="00120D39" w:rsidP="00DB3302">
            <w:pPr>
              <w:spacing w:line="256" w:lineRule="auto"/>
              <w:rPr>
                <w:rFonts w:ascii="Arial" w:hAnsi="Arial" w:cs="Arial"/>
                <w:lang w:eastAsia="en-US"/>
              </w:rPr>
            </w:pPr>
            <w:r>
              <w:rPr>
                <w:rFonts w:ascii="Arial" w:hAnsi="Arial" w:cs="Arial"/>
                <w:lang w:eastAsia="en-US"/>
              </w:rPr>
              <w:t xml:space="preserve">We are seeking a counsellor to work 34 hours (4.5 days) per week within HMP New Hall, a women’s prison outside Wakefield, to help women who have referred themselves or have been referred for counselling support. Currently, Together Women New Hall operate a twelve-session counselling pathway and a brief therapy and crisis stabilisation </w:t>
            </w:r>
            <w:proofErr w:type="gramStart"/>
            <w:r>
              <w:rPr>
                <w:rFonts w:ascii="Arial" w:hAnsi="Arial" w:cs="Arial"/>
                <w:lang w:eastAsia="en-US"/>
              </w:rPr>
              <w:t>pathway</w:t>
            </w:r>
            <w:proofErr w:type="gramEnd"/>
            <w:r>
              <w:rPr>
                <w:rFonts w:ascii="Arial" w:hAnsi="Arial" w:cs="Arial"/>
                <w:lang w:eastAsia="en-US"/>
              </w:rPr>
              <w:t xml:space="preserve"> and this role will be fully embedded within the twelve-session pathway, offering weekly or fortnightly sessions.  </w:t>
            </w:r>
          </w:p>
          <w:p w14:paraId="57554647" w14:textId="77777777" w:rsidR="00120D39" w:rsidRDefault="00120D39" w:rsidP="00DB3302">
            <w:pPr>
              <w:spacing w:line="256" w:lineRule="auto"/>
              <w:rPr>
                <w:rFonts w:ascii="Arial" w:hAnsi="Arial" w:cs="Arial"/>
                <w:lang w:eastAsia="en-US"/>
              </w:rPr>
            </w:pPr>
          </w:p>
          <w:p w14:paraId="7D75F9F1" w14:textId="77777777" w:rsidR="00120D39" w:rsidRDefault="00120D39" w:rsidP="00DB3302">
            <w:pPr>
              <w:spacing w:line="256" w:lineRule="auto"/>
              <w:rPr>
                <w:rFonts w:ascii="Arial" w:hAnsi="Arial" w:cs="Arial"/>
                <w:lang w:eastAsia="en-US"/>
              </w:rPr>
            </w:pPr>
            <w:r>
              <w:rPr>
                <w:rFonts w:ascii="Arial" w:hAnsi="Arial" w:cs="Arial"/>
                <w:lang w:eastAsia="en-US"/>
              </w:rPr>
              <w:t>The therapy provision would be predominantly face to face but there is a possibility of work via telephone if a resident would prefer this.</w:t>
            </w:r>
          </w:p>
          <w:p w14:paraId="32027ED3" w14:textId="77777777" w:rsidR="00120D39" w:rsidRDefault="00120D39" w:rsidP="00DB3302">
            <w:pPr>
              <w:spacing w:line="256" w:lineRule="auto"/>
              <w:rPr>
                <w:rFonts w:ascii="Arial" w:hAnsi="Arial" w:cs="Arial"/>
                <w:lang w:eastAsia="en-US"/>
              </w:rPr>
            </w:pPr>
          </w:p>
          <w:p w14:paraId="0B889499" w14:textId="77973714" w:rsidR="00135A72" w:rsidRPr="00BC5ABC" w:rsidRDefault="00135A72" w:rsidP="00DB3302">
            <w:pPr>
              <w:rPr>
                <w:rFonts w:ascii="Arial" w:hAnsi="Arial" w:cs="Arial"/>
                <w:color w:val="0C0C0C"/>
              </w:rPr>
            </w:pPr>
            <w:r w:rsidRPr="00BC5ABC">
              <w:rPr>
                <w:rFonts w:ascii="Arial" w:hAnsi="Arial" w:cs="Arial"/>
                <w:color w:val="0D0D0D"/>
                <w:shd w:val="clear" w:color="auto" w:fill="FFFFFF"/>
              </w:rPr>
              <w:t xml:space="preserve">We are seeking someone who </w:t>
            </w:r>
            <w:r w:rsidR="005178EF">
              <w:rPr>
                <w:rFonts w:ascii="Arial" w:hAnsi="Arial" w:cs="Arial"/>
                <w:color w:val="0D0D0D"/>
                <w:shd w:val="clear" w:color="auto" w:fill="FFFFFF"/>
              </w:rPr>
              <w:t xml:space="preserve">works with </w:t>
            </w:r>
            <w:r w:rsidRPr="00BC5ABC">
              <w:rPr>
                <w:rFonts w:ascii="Arial" w:hAnsi="Arial" w:cs="Arial"/>
                <w:color w:val="0D0D0D"/>
                <w:shd w:val="clear" w:color="auto" w:fill="FFFFFF"/>
              </w:rPr>
              <w:t>a humanistic or integrative approach. Experience with complex trauma, PTSD, and CSE is highly advantageous for this role.</w:t>
            </w:r>
          </w:p>
          <w:p w14:paraId="2E0A1C5D" w14:textId="77777777" w:rsidR="00120D39" w:rsidRDefault="00120D39" w:rsidP="00DB3302">
            <w:pPr>
              <w:spacing w:line="256" w:lineRule="auto"/>
              <w:rPr>
                <w:rFonts w:ascii="Arial" w:hAnsi="Arial" w:cs="Arial"/>
                <w:lang w:eastAsia="en-US"/>
              </w:rPr>
            </w:pPr>
          </w:p>
          <w:p w14:paraId="54EEF553" w14:textId="77777777" w:rsidR="00120D39" w:rsidRDefault="00120D39" w:rsidP="00DB3302">
            <w:pPr>
              <w:spacing w:line="276" w:lineRule="auto"/>
              <w:rPr>
                <w:rFonts w:ascii="Arial" w:hAnsi="Arial" w:cs="Arial"/>
                <w:b/>
                <w:lang w:eastAsia="en-US"/>
              </w:rPr>
            </w:pPr>
            <w:r>
              <w:rPr>
                <w:rFonts w:ascii="Arial" w:hAnsi="Arial" w:cs="Arial"/>
                <w:b/>
                <w:lang w:eastAsia="en-US"/>
              </w:rPr>
              <w:t>Specifics:</w:t>
            </w:r>
          </w:p>
          <w:p w14:paraId="6E464D50" w14:textId="77777777" w:rsidR="00120D39" w:rsidRDefault="00120D39" w:rsidP="00DB3302">
            <w:pPr>
              <w:tabs>
                <w:tab w:val="left" w:pos="284"/>
              </w:tabs>
              <w:autoSpaceDE w:val="0"/>
              <w:autoSpaceDN w:val="0"/>
              <w:adjustRightInd w:val="0"/>
              <w:spacing w:before="80" w:after="80" w:line="276" w:lineRule="auto"/>
              <w:ind w:right="281"/>
              <w:rPr>
                <w:rFonts w:ascii="Arial" w:hAnsi="Arial" w:cs="Arial"/>
                <w:lang w:eastAsia="en-US"/>
              </w:rPr>
            </w:pPr>
            <w:r>
              <w:rPr>
                <w:rFonts w:ascii="Arial" w:hAnsi="Arial" w:cs="Arial"/>
                <w:lang w:eastAsia="en-US"/>
              </w:rPr>
              <w:t xml:space="preserve">The post holder will be based within HMP New Hall. The role is subject to a satisfactory DBS and prison vetting. </w:t>
            </w:r>
          </w:p>
          <w:p w14:paraId="1A10DFF0" w14:textId="77777777" w:rsidR="00120D39" w:rsidRDefault="00120D39" w:rsidP="00DB3302">
            <w:pPr>
              <w:spacing w:before="120" w:after="120" w:line="276" w:lineRule="auto"/>
              <w:ind w:right="175"/>
              <w:rPr>
                <w:rFonts w:ascii="Arial" w:hAnsi="Arial" w:cs="Arial"/>
                <w:bCs/>
                <w:lang w:eastAsia="en-US"/>
              </w:rPr>
            </w:pPr>
            <w:r>
              <w:rPr>
                <w:rFonts w:ascii="Arial" w:hAnsi="Arial" w:cs="Arial"/>
                <w:bCs/>
                <w:lang w:eastAsia="en-US"/>
              </w:rPr>
              <w:t xml:space="preserve">Together Women’s core working hours are Monday to Friday 9am to 5pm. </w:t>
            </w:r>
          </w:p>
          <w:p w14:paraId="146BC6FE" w14:textId="77777777" w:rsidR="00120D39" w:rsidRDefault="00120D39" w:rsidP="00DB3302">
            <w:pPr>
              <w:spacing w:before="120" w:after="120" w:line="276" w:lineRule="auto"/>
              <w:ind w:right="175"/>
              <w:rPr>
                <w:rFonts w:ascii="Arial" w:hAnsi="Arial" w:cs="Arial"/>
                <w:lang w:eastAsia="en-US"/>
              </w:rPr>
            </w:pPr>
            <w:r>
              <w:rPr>
                <w:rFonts w:ascii="Arial" w:hAnsi="Arial" w:cs="Arial"/>
                <w:lang w:eastAsia="en-US"/>
              </w:rPr>
              <w:t>We wish to restrict the post to females using the GOQ in s9 (2) (e) and s9 (2) (f) of the Employment (Sex Discrimination) Act 2000.</w:t>
            </w:r>
          </w:p>
        </w:tc>
      </w:tr>
      <w:tr w:rsidR="00120D39" w14:paraId="51D45474" w14:textId="77777777" w:rsidTr="00135A72">
        <w:tc>
          <w:tcPr>
            <w:tcW w:w="11057" w:type="dxa"/>
            <w:gridSpan w:val="4"/>
            <w:tcBorders>
              <w:top w:val="single" w:sz="4" w:space="0" w:color="auto"/>
              <w:left w:val="single" w:sz="4" w:space="0" w:color="auto"/>
              <w:bottom w:val="single" w:sz="4" w:space="0" w:color="auto"/>
              <w:right w:val="single" w:sz="4" w:space="0" w:color="auto"/>
            </w:tcBorders>
            <w:shd w:val="clear" w:color="auto" w:fill="E20071"/>
            <w:hideMark/>
          </w:tcPr>
          <w:p w14:paraId="5A643865" w14:textId="77777777" w:rsidR="00120D39" w:rsidRDefault="00120D39">
            <w:pPr>
              <w:spacing w:before="60" w:after="60" w:line="276" w:lineRule="auto"/>
              <w:jc w:val="both"/>
              <w:rPr>
                <w:rFonts w:ascii="Arial" w:hAnsi="Arial" w:cs="Arial"/>
                <w:b/>
                <w:lang w:eastAsia="en-US"/>
              </w:rPr>
            </w:pPr>
            <w:r>
              <w:rPr>
                <w:rFonts w:ascii="Arial" w:hAnsi="Arial" w:cs="Arial"/>
                <w:b/>
                <w:lang w:eastAsia="en-US"/>
              </w:rPr>
              <w:t>Key accountabilities</w:t>
            </w:r>
          </w:p>
        </w:tc>
      </w:tr>
      <w:tr w:rsidR="00120D39" w14:paraId="55851EF9" w14:textId="77777777" w:rsidTr="00135A72">
        <w:tc>
          <w:tcPr>
            <w:tcW w:w="11057" w:type="dxa"/>
            <w:gridSpan w:val="4"/>
            <w:tcBorders>
              <w:top w:val="single" w:sz="4" w:space="0" w:color="auto"/>
              <w:left w:val="single" w:sz="4" w:space="0" w:color="auto"/>
              <w:bottom w:val="single" w:sz="4" w:space="0" w:color="auto"/>
              <w:right w:val="single" w:sz="4" w:space="0" w:color="auto"/>
            </w:tcBorders>
          </w:tcPr>
          <w:p w14:paraId="59B8D735"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To deliver therapeutic interventions in a trauma-informed and empathic manner</w:t>
            </w:r>
          </w:p>
          <w:p w14:paraId="2324E9C4"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lastRenderedPageBreak/>
              <w:t xml:space="preserve">To receive appropriate managerial supervision and engage with clinical supervision from an experienced external </w:t>
            </w:r>
            <w:proofErr w:type="gramStart"/>
            <w:r>
              <w:rPr>
                <w:rFonts w:ascii="Arial" w:hAnsi="Arial" w:cs="Arial"/>
                <w:lang w:eastAsia="en-US"/>
              </w:rPr>
              <w:t>supervisor</w:t>
            </w:r>
            <w:proofErr w:type="gramEnd"/>
          </w:p>
          <w:p w14:paraId="5A28D20D"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 xml:space="preserve">To be a member in good standing of BACP/UKCP/NCPS or another recognised governing body and adhere to their ethical </w:t>
            </w:r>
            <w:proofErr w:type="gramStart"/>
            <w:r>
              <w:rPr>
                <w:rFonts w:ascii="Arial" w:hAnsi="Arial" w:cs="Arial"/>
                <w:lang w:eastAsia="en-US"/>
              </w:rPr>
              <w:t>framework</w:t>
            </w:r>
            <w:proofErr w:type="gramEnd"/>
          </w:p>
          <w:p w14:paraId="6B0F325C"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To maintain professional records</w:t>
            </w:r>
          </w:p>
          <w:p w14:paraId="410BD401"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 xml:space="preserve">To refer and report any safeguarding </w:t>
            </w:r>
            <w:proofErr w:type="gramStart"/>
            <w:r>
              <w:rPr>
                <w:rFonts w:ascii="Arial" w:hAnsi="Arial" w:cs="Arial"/>
                <w:lang w:eastAsia="en-US"/>
              </w:rPr>
              <w:t>concerns</w:t>
            </w:r>
            <w:proofErr w:type="gramEnd"/>
          </w:p>
          <w:p w14:paraId="7DD10972"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To manage the waiting list for the service</w:t>
            </w:r>
          </w:p>
          <w:p w14:paraId="57644782"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 xml:space="preserve">To maintain confidentiality and boundaries as expected in a custodial </w:t>
            </w:r>
            <w:proofErr w:type="gramStart"/>
            <w:r>
              <w:rPr>
                <w:rFonts w:ascii="Arial" w:hAnsi="Arial" w:cs="Arial"/>
                <w:lang w:eastAsia="en-US"/>
              </w:rPr>
              <w:t>setting</w:t>
            </w:r>
            <w:proofErr w:type="gramEnd"/>
          </w:p>
          <w:p w14:paraId="3D18320D"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 xml:space="preserve">To make appropriate referrals to other services and departments in the prison. Please note that we are particularly keen to see the service as an integral part of our current provision that shares appropriate information and involves other relevant departments in its work and </w:t>
            </w:r>
            <w:proofErr w:type="gramStart"/>
            <w:r>
              <w:rPr>
                <w:rFonts w:ascii="Arial" w:hAnsi="Arial" w:cs="Arial"/>
                <w:lang w:eastAsia="en-US"/>
              </w:rPr>
              <w:t>referrals</w:t>
            </w:r>
            <w:proofErr w:type="gramEnd"/>
          </w:p>
          <w:p w14:paraId="6444DECF"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To comply in all respects to the Rape Crisis and National Service Standards</w:t>
            </w:r>
          </w:p>
          <w:p w14:paraId="41248CFB" w14:textId="77777777" w:rsidR="00120D39"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 xml:space="preserve">Use evaluation, learning, experience and user feedback to support service </w:t>
            </w:r>
            <w:proofErr w:type="gramStart"/>
            <w:r>
              <w:rPr>
                <w:rFonts w:ascii="Arial" w:hAnsi="Arial" w:cs="Arial"/>
                <w:lang w:eastAsia="en-US"/>
              </w:rPr>
              <w:t>development</w:t>
            </w:r>
            <w:proofErr w:type="gramEnd"/>
          </w:p>
          <w:p w14:paraId="20AADA4A" w14:textId="0B46BD6C" w:rsidR="00120D39" w:rsidRPr="00135A72" w:rsidRDefault="00120D39" w:rsidP="00DB3302">
            <w:pPr>
              <w:numPr>
                <w:ilvl w:val="0"/>
                <w:numId w:val="9"/>
              </w:numPr>
              <w:spacing w:before="40" w:after="40" w:line="276" w:lineRule="auto"/>
              <w:rPr>
                <w:rFonts w:ascii="Arial" w:hAnsi="Arial" w:cs="Arial"/>
                <w:lang w:eastAsia="en-US"/>
              </w:rPr>
            </w:pPr>
            <w:r>
              <w:rPr>
                <w:rFonts w:ascii="Arial" w:hAnsi="Arial" w:cs="Arial"/>
                <w:lang w:eastAsia="en-US"/>
              </w:rPr>
              <w:t>Manage and update own skills base to ensure quality service delivery and personal development in role</w:t>
            </w:r>
          </w:p>
        </w:tc>
      </w:tr>
      <w:tr w:rsidR="00120D39" w14:paraId="2A7AC727" w14:textId="77777777" w:rsidTr="00135A72">
        <w:trPr>
          <w:trHeight w:val="417"/>
        </w:trPr>
        <w:tc>
          <w:tcPr>
            <w:tcW w:w="5665" w:type="dxa"/>
            <w:gridSpan w:val="3"/>
            <w:tcBorders>
              <w:top w:val="single" w:sz="4" w:space="0" w:color="auto"/>
              <w:left w:val="single" w:sz="4" w:space="0" w:color="auto"/>
              <w:bottom w:val="single" w:sz="4" w:space="0" w:color="auto"/>
              <w:right w:val="single" w:sz="4" w:space="0" w:color="auto"/>
            </w:tcBorders>
            <w:shd w:val="clear" w:color="auto" w:fill="E20071"/>
            <w:hideMark/>
          </w:tcPr>
          <w:p w14:paraId="6F022B58" w14:textId="77777777" w:rsidR="00120D39" w:rsidRDefault="00120D39">
            <w:pPr>
              <w:spacing w:before="60" w:after="60" w:line="276" w:lineRule="auto"/>
              <w:rPr>
                <w:rFonts w:ascii="Arial" w:hAnsi="Arial" w:cs="Arial"/>
                <w:lang w:eastAsia="en-US"/>
              </w:rPr>
            </w:pPr>
            <w:r>
              <w:rPr>
                <w:rFonts w:ascii="Arial" w:hAnsi="Arial" w:cs="Arial"/>
                <w:b/>
                <w:lang w:eastAsia="en-US"/>
              </w:rPr>
              <w:lastRenderedPageBreak/>
              <w:t>Essential Requirements</w:t>
            </w:r>
          </w:p>
        </w:tc>
        <w:tc>
          <w:tcPr>
            <w:tcW w:w="5392" w:type="dxa"/>
            <w:tcBorders>
              <w:top w:val="single" w:sz="4" w:space="0" w:color="auto"/>
              <w:left w:val="single" w:sz="4" w:space="0" w:color="auto"/>
              <w:bottom w:val="single" w:sz="4" w:space="0" w:color="auto"/>
              <w:right w:val="single" w:sz="4" w:space="0" w:color="auto"/>
            </w:tcBorders>
            <w:shd w:val="clear" w:color="auto" w:fill="E20071"/>
            <w:hideMark/>
          </w:tcPr>
          <w:p w14:paraId="4145B698" w14:textId="77777777" w:rsidR="00120D39" w:rsidRDefault="00120D39">
            <w:pPr>
              <w:spacing w:before="60" w:after="60" w:line="276" w:lineRule="auto"/>
              <w:rPr>
                <w:rFonts w:ascii="Arial" w:hAnsi="Arial" w:cs="Arial"/>
                <w:b/>
                <w:lang w:eastAsia="en-US"/>
              </w:rPr>
            </w:pPr>
            <w:r>
              <w:rPr>
                <w:rFonts w:ascii="Arial" w:hAnsi="Arial" w:cs="Arial"/>
                <w:b/>
                <w:lang w:eastAsia="en-US"/>
              </w:rPr>
              <w:t>Desirable Requirements</w:t>
            </w:r>
          </w:p>
        </w:tc>
      </w:tr>
      <w:tr w:rsidR="00120D39" w14:paraId="221FE02F" w14:textId="77777777" w:rsidTr="00135A72">
        <w:trPr>
          <w:trHeight w:val="2062"/>
        </w:trPr>
        <w:tc>
          <w:tcPr>
            <w:tcW w:w="5665" w:type="dxa"/>
            <w:gridSpan w:val="3"/>
            <w:tcBorders>
              <w:top w:val="single" w:sz="4" w:space="0" w:color="auto"/>
              <w:left w:val="single" w:sz="4" w:space="0" w:color="auto"/>
              <w:bottom w:val="single" w:sz="4" w:space="0" w:color="auto"/>
              <w:right w:val="single" w:sz="4" w:space="0" w:color="auto"/>
            </w:tcBorders>
          </w:tcPr>
          <w:p w14:paraId="4336E627" w14:textId="77777777" w:rsidR="00120D39" w:rsidRDefault="00120D39">
            <w:pPr>
              <w:pStyle w:val="BodyText"/>
              <w:spacing w:before="40" w:after="40" w:line="276" w:lineRule="auto"/>
              <w:rPr>
                <w:rFonts w:ascii="Arial" w:hAnsi="Arial" w:cs="Arial"/>
                <w:bCs/>
              </w:rPr>
            </w:pPr>
            <w:r>
              <w:rPr>
                <w:rFonts w:ascii="Arial" w:hAnsi="Arial" w:cs="Arial"/>
                <w:b/>
                <w:spacing w:val="-3"/>
              </w:rPr>
              <w:t>Qualifications/ Training</w:t>
            </w:r>
          </w:p>
          <w:p w14:paraId="2C284ED8" w14:textId="77777777" w:rsidR="00120D39" w:rsidRDefault="00120D39" w:rsidP="00120D39">
            <w:pPr>
              <w:pStyle w:val="BodyText"/>
              <w:numPr>
                <w:ilvl w:val="0"/>
                <w:numId w:val="10"/>
              </w:numPr>
              <w:spacing w:before="40" w:after="40" w:line="276" w:lineRule="auto"/>
              <w:ind w:left="357" w:hanging="357"/>
              <w:rPr>
                <w:rFonts w:ascii="Arial" w:hAnsi="Arial" w:cs="Arial"/>
                <w:spacing w:val="-3"/>
              </w:rPr>
            </w:pPr>
            <w:r>
              <w:rPr>
                <w:rFonts w:ascii="Arial" w:hAnsi="Arial" w:cs="Arial"/>
                <w:bCs/>
                <w:lang w:eastAsia="en-GB"/>
              </w:rPr>
              <w:t>Recognised professional qualification in counselling/</w:t>
            </w:r>
            <w:proofErr w:type="gramStart"/>
            <w:r>
              <w:rPr>
                <w:rFonts w:ascii="Arial" w:hAnsi="Arial" w:cs="Arial"/>
                <w:bCs/>
                <w:lang w:eastAsia="en-GB"/>
              </w:rPr>
              <w:t>psychotherapy</w:t>
            </w:r>
            <w:proofErr w:type="gramEnd"/>
            <w:r>
              <w:rPr>
                <w:rFonts w:ascii="Arial" w:hAnsi="Arial" w:cs="Arial"/>
                <w:bCs/>
                <w:lang w:eastAsia="en-GB"/>
              </w:rPr>
              <w:t xml:space="preserve"> </w:t>
            </w:r>
          </w:p>
          <w:p w14:paraId="216584CB" w14:textId="77777777" w:rsidR="00120D39" w:rsidRDefault="00120D39" w:rsidP="00120D39">
            <w:pPr>
              <w:pStyle w:val="BodyText"/>
              <w:numPr>
                <w:ilvl w:val="0"/>
                <w:numId w:val="10"/>
              </w:numPr>
              <w:spacing w:before="40" w:after="40" w:line="276" w:lineRule="auto"/>
              <w:ind w:left="357" w:hanging="357"/>
              <w:rPr>
                <w:rFonts w:ascii="Arial" w:hAnsi="Arial" w:cs="Arial"/>
                <w:spacing w:val="-3"/>
              </w:rPr>
            </w:pPr>
            <w:r>
              <w:rPr>
                <w:rFonts w:ascii="Arial" w:hAnsi="Arial" w:cs="Arial"/>
                <w:bCs/>
                <w:lang w:eastAsia="en-GB"/>
              </w:rPr>
              <w:t xml:space="preserve">Evidence of maintaining skills and knowledge base in professional field through training or other opportunities. </w:t>
            </w:r>
          </w:p>
          <w:p w14:paraId="4EA42ECB" w14:textId="77777777" w:rsidR="00120D39" w:rsidRDefault="00120D39">
            <w:pPr>
              <w:pStyle w:val="BodyText"/>
              <w:spacing w:before="40" w:after="40" w:line="276" w:lineRule="auto"/>
              <w:ind w:left="357"/>
              <w:rPr>
                <w:rFonts w:ascii="Arial" w:hAnsi="Arial" w:cs="Arial"/>
                <w:spacing w:val="-3"/>
              </w:rPr>
            </w:pPr>
          </w:p>
          <w:p w14:paraId="0BA413CA" w14:textId="77777777" w:rsidR="00120D39" w:rsidRDefault="00120D39">
            <w:pPr>
              <w:pStyle w:val="BodyText"/>
              <w:spacing w:before="40" w:after="40" w:line="276" w:lineRule="auto"/>
              <w:rPr>
                <w:rFonts w:ascii="Arial" w:hAnsi="Arial" w:cs="Arial"/>
                <w:b/>
                <w:spacing w:val="-3"/>
              </w:rPr>
            </w:pPr>
            <w:r>
              <w:rPr>
                <w:rFonts w:ascii="Arial" w:hAnsi="Arial" w:cs="Arial"/>
                <w:b/>
                <w:bCs/>
                <w:lang w:eastAsia="en-GB"/>
              </w:rPr>
              <w:t>Experience</w:t>
            </w:r>
          </w:p>
          <w:p w14:paraId="3097F165" w14:textId="77777777" w:rsidR="00120D39" w:rsidRDefault="00120D39" w:rsidP="00120D39">
            <w:pPr>
              <w:pStyle w:val="BodyText"/>
              <w:numPr>
                <w:ilvl w:val="0"/>
                <w:numId w:val="10"/>
              </w:numPr>
              <w:spacing w:before="40" w:after="40" w:line="276" w:lineRule="auto"/>
              <w:ind w:left="357" w:hanging="357"/>
              <w:rPr>
                <w:rFonts w:ascii="Arial" w:hAnsi="Arial" w:cs="Arial"/>
                <w:spacing w:val="-3"/>
              </w:rPr>
            </w:pPr>
            <w:r>
              <w:rPr>
                <w:rFonts w:ascii="Arial" w:hAnsi="Arial" w:cs="Arial"/>
              </w:rPr>
              <w:t xml:space="preserve">At least two </w:t>
            </w:r>
            <w:proofErr w:type="spellStart"/>
            <w:r>
              <w:rPr>
                <w:rFonts w:ascii="Arial" w:hAnsi="Arial" w:cs="Arial"/>
              </w:rPr>
              <w:t>years experience</w:t>
            </w:r>
            <w:proofErr w:type="spellEnd"/>
            <w:r>
              <w:rPr>
                <w:rFonts w:ascii="Arial" w:hAnsi="Arial" w:cs="Arial"/>
              </w:rPr>
              <w:t xml:space="preserve"> of undertaking direct therapeutic work one to one with vulnerable </w:t>
            </w:r>
            <w:proofErr w:type="gramStart"/>
            <w:r>
              <w:rPr>
                <w:rFonts w:ascii="Arial" w:hAnsi="Arial" w:cs="Arial"/>
              </w:rPr>
              <w:t>adults</w:t>
            </w:r>
            <w:proofErr w:type="gramEnd"/>
            <w:r>
              <w:rPr>
                <w:rFonts w:ascii="Arial" w:hAnsi="Arial" w:cs="Arial"/>
              </w:rPr>
              <w:t xml:space="preserve"> </w:t>
            </w:r>
          </w:p>
          <w:p w14:paraId="50146E55" w14:textId="77777777" w:rsidR="00120D39" w:rsidRDefault="00120D39" w:rsidP="00120D39">
            <w:pPr>
              <w:pStyle w:val="BodyText"/>
              <w:numPr>
                <w:ilvl w:val="0"/>
                <w:numId w:val="10"/>
              </w:numPr>
              <w:spacing w:before="40" w:after="40" w:line="276" w:lineRule="auto"/>
              <w:ind w:left="357" w:hanging="357"/>
              <w:rPr>
                <w:rFonts w:ascii="Arial" w:hAnsi="Arial" w:cs="Arial"/>
                <w:spacing w:val="-3"/>
              </w:rPr>
            </w:pPr>
            <w:r>
              <w:rPr>
                <w:rFonts w:ascii="Arial" w:hAnsi="Arial" w:cs="Arial"/>
              </w:rPr>
              <w:t>Experience of the delivery of services for women</w:t>
            </w:r>
          </w:p>
          <w:p w14:paraId="3AD98706" w14:textId="77777777" w:rsidR="00120D39" w:rsidRDefault="00120D39" w:rsidP="00120D39">
            <w:pPr>
              <w:numPr>
                <w:ilvl w:val="0"/>
                <w:numId w:val="10"/>
              </w:numPr>
              <w:spacing w:before="40" w:after="40" w:line="276" w:lineRule="auto"/>
              <w:rPr>
                <w:rFonts w:ascii="Arial" w:hAnsi="Arial" w:cs="Arial"/>
                <w:lang w:eastAsia="en-US"/>
              </w:rPr>
            </w:pPr>
            <w:r>
              <w:rPr>
                <w:rFonts w:ascii="Arial" w:hAnsi="Arial" w:cs="Arial"/>
                <w:lang w:eastAsia="en-US"/>
              </w:rPr>
              <w:t xml:space="preserve">Knowledge and understanding of the issues faced by women in the criminal justice </w:t>
            </w:r>
            <w:proofErr w:type="gramStart"/>
            <w:r>
              <w:rPr>
                <w:rFonts w:ascii="Arial" w:hAnsi="Arial" w:cs="Arial"/>
                <w:lang w:eastAsia="en-US"/>
              </w:rPr>
              <w:t>system</w:t>
            </w:r>
            <w:proofErr w:type="gramEnd"/>
            <w:r>
              <w:rPr>
                <w:rFonts w:ascii="Arial" w:hAnsi="Arial" w:cs="Arial"/>
                <w:lang w:eastAsia="en-US"/>
              </w:rPr>
              <w:t xml:space="preserve"> </w:t>
            </w:r>
          </w:p>
          <w:p w14:paraId="461DCA58" w14:textId="77777777" w:rsidR="00120D39" w:rsidRDefault="00120D39" w:rsidP="00120D39">
            <w:pPr>
              <w:numPr>
                <w:ilvl w:val="0"/>
                <w:numId w:val="10"/>
              </w:numPr>
              <w:spacing w:before="40" w:after="40" w:line="276" w:lineRule="auto"/>
              <w:rPr>
                <w:rFonts w:ascii="Arial" w:hAnsi="Arial" w:cs="Arial"/>
                <w:b/>
                <w:lang w:eastAsia="en-US"/>
              </w:rPr>
            </w:pPr>
            <w:r>
              <w:rPr>
                <w:rFonts w:ascii="Arial" w:hAnsi="Arial" w:cs="Arial"/>
                <w:lang w:eastAsia="en-US"/>
              </w:rPr>
              <w:t>Experience of working with women in a support role</w:t>
            </w:r>
          </w:p>
          <w:p w14:paraId="7FE871A6" w14:textId="77777777" w:rsidR="00120D39" w:rsidRDefault="00120D39" w:rsidP="00120D39">
            <w:pPr>
              <w:numPr>
                <w:ilvl w:val="0"/>
                <w:numId w:val="10"/>
              </w:numPr>
              <w:spacing w:before="40" w:after="40" w:line="276" w:lineRule="auto"/>
              <w:rPr>
                <w:rFonts w:ascii="Arial" w:hAnsi="Arial" w:cs="Arial"/>
                <w:b/>
                <w:lang w:eastAsia="en-US"/>
              </w:rPr>
            </w:pPr>
            <w:r>
              <w:rPr>
                <w:rFonts w:ascii="Arial" w:hAnsi="Arial" w:cs="Arial"/>
                <w:lang w:eastAsia="en-US"/>
              </w:rPr>
              <w:t>Experience of working alongside and in partnership with other staff or agencies</w:t>
            </w:r>
          </w:p>
          <w:p w14:paraId="135CEBC9" w14:textId="77777777" w:rsidR="00120D39" w:rsidRDefault="00120D39">
            <w:pPr>
              <w:spacing w:before="40" w:after="40" w:line="276" w:lineRule="auto"/>
              <w:rPr>
                <w:rFonts w:ascii="Arial" w:hAnsi="Arial" w:cs="Arial"/>
                <w:lang w:eastAsia="en-US"/>
              </w:rPr>
            </w:pPr>
          </w:p>
          <w:p w14:paraId="6ECE48DF" w14:textId="77777777" w:rsidR="00120D39" w:rsidRDefault="00120D39">
            <w:pPr>
              <w:spacing w:before="40" w:after="40" w:line="276" w:lineRule="auto"/>
              <w:rPr>
                <w:rFonts w:ascii="Arial" w:hAnsi="Arial" w:cs="Arial"/>
                <w:b/>
                <w:lang w:eastAsia="en-US"/>
              </w:rPr>
            </w:pPr>
            <w:r>
              <w:rPr>
                <w:rFonts w:ascii="Arial" w:hAnsi="Arial" w:cs="Arial"/>
                <w:b/>
                <w:lang w:eastAsia="en-US"/>
              </w:rPr>
              <w:t xml:space="preserve">Competencies and other skills </w:t>
            </w:r>
            <w:proofErr w:type="gramStart"/>
            <w:r>
              <w:rPr>
                <w:rFonts w:ascii="Arial" w:hAnsi="Arial" w:cs="Arial"/>
                <w:b/>
                <w:lang w:eastAsia="en-US"/>
              </w:rPr>
              <w:t>required</w:t>
            </w:r>
            <w:proofErr w:type="gramEnd"/>
          </w:p>
          <w:p w14:paraId="7ACE7E75" w14:textId="77777777" w:rsidR="00120D39" w:rsidRDefault="00120D39" w:rsidP="00120D39">
            <w:pPr>
              <w:numPr>
                <w:ilvl w:val="0"/>
                <w:numId w:val="10"/>
              </w:numPr>
              <w:spacing w:before="40" w:after="40" w:line="276" w:lineRule="auto"/>
              <w:rPr>
                <w:rFonts w:ascii="Arial" w:hAnsi="Arial" w:cs="Arial"/>
                <w:lang w:eastAsia="en-US"/>
              </w:rPr>
            </w:pPr>
            <w:r>
              <w:rPr>
                <w:rFonts w:ascii="Arial" w:hAnsi="Arial" w:cs="Arial"/>
                <w:lang w:eastAsia="en-US"/>
              </w:rPr>
              <w:t>Clear written and verbal communication skills with people at all levels</w:t>
            </w:r>
          </w:p>
          <w:p w14:paraId="5ED63AA0" w14:textId="77777777" w:rsidR="00120D39" w:rsidRDefault="00120D39" w:rsidP="00120D39">
            <w:pPr>
              <w:numPr>
                <w:ilvl w:val="0"/>
                <w:numId w:val="10"/>
              </w:numPr>
              <w:spacing w:before="40" w:after="40" w:line="276" w:lineRule="auto"/>
              <w:rPr>
                <w:rFonts w:ascii="Arial" w:hAnsi="Arial" w:cs="Arial"/>
                <w:lang w:eastAsia="en-US"/>
              </w:rPr>
            </w:pPr>
            <w:r>
              <w:rPr>
                <w:rFonts w:ascii="Arial" w:hAnsi="Arial" w:cs="Arial"/>
                <w:lang w:eastAsia="en-US"/>
              </w:rPr>
              <w:t>Good assessment skills</w:t>
            </w:r>
          </w:p>
          <w:p w14:paraId="5B93EA29" w14:textId="77777777" w:rsidR="00120D39" w:rsidRDefault="00120D39" w:rsidP="00120D39">
            <w:pPr>
              <w:numPr>
                <w:ilvl w:val="0"/>
                <w:numId w:val="10"/>
              </w:numPr>
              <w:spacing w:before="40" w:after="40" w:line="276" w:lineRule="auto"/>
              <w:ind w:left="357" w:hanging="357"/>
              <w:rPr>
                <w:rFonts w:ascii="Arial" w:hAnsi="Arial" w:cs="Arial"/>
                <w:lang w:eastAsia="en-US"/>
              </w:rPr>
            </w:pPr>
            <w:r>
              <w:rPr>
                <w:rFonts w:ascii="Arial" w:hAnsi="Arial" w:cs="Arial"/>
                <w:lang w:eastAsia="en-US"/>
              </w:rPr>
              <w:lastRenderedPageBreak/>
              <w:t xml:space="preserve">An ability to sensitively engage vulnerable adults in effective working </w:t>
            </w:r>
            <w:proofErr w:type="gramStart"/>
            <w:r>
              <w:rPr>
                <w:rFonts w:ascii="Arial" w:hAnsi="Arial" w:cs="Arial"/>
                <w:lang w:eastAsia="en-US"/>
              </w:rPr>
              <w:t>relationships</w:t>
            </w:r>
            <w:proofErr w:type="gramEnd"/>
          </w:p>
          <w:p w14:paraId="548AFF29" w14:textId="77777777" w:rsidR="00120D39" w:rsidRDefault="00120D39" w:rsidP="00120D39">
            <w:pPr>
              <w:numPr>
                <w:ilvl w:val="0"/>
                <w:numId w:val="10"/>
              </w:numPr>
              <w:spacing w:before="40" w:after="40" w:line="276" w:lineRule="auto"/>
              <w:ind w:left="357" w:hanging="357"/>
              <w:rPr>
                <w:rFonts w:ascii="Arial" w:hAnsi="Arial" w:cs="Arial"/>
                <w:lang w:eastAsia="en-US"/>
              </w:rPr>
            </w:pPr>
            <w:r>
              <w:rPr>
                <w:rFonts w:ascii="Arial" w:hAnsi="Arial" w:cs="Arial"/>
                <w:lang w:eastAsia="en-US"/>
              </w:rPr>
              <w:t xml:space="preserve">Ability to work effectively as part of a multi-disciplinary team and across organisational </w:t>
            </w:r>
            <w:proofErr w:type="gramStart"/>
            <w:r>
              <w:rPr>
                <w:rFonts w:ascii="Arial" w:hAnsi="Arial" w:cs="Arial"/>
                <w:lang w:eastAsia="en-US"/>
              </w:rPr>
              <w:t>boundaries</w:t>
            </w:r>
            <w:proofErr w:type="gramEnd"/>
          </w:p>
          <w:p w14:paraId="736BA0AF" w14:textId="77777777" w:rsidR="00120D39" w:rsidRDefault="00120D39" w:rsidP="00120D39">
            <w:pPr>
              <w:numPr>
                <w:ilvl w:val="0"/>
                <w:numId w:val="10"/>
              </w:numPr>
              <w:spacing w:before="40" w:after="40" w:line="276" w:lineRule="auto"/>
              <w:ind w:left="357" w:hanging="357"/>
              <w:rPr>
                <w:rFonts w:ascii="Arial" w:hAnsi="Arial" w:cs="Arial"/>
                <w:lang w:eastAsia="en-US"/>
              </w:rPr>
            </w:pPr>
            <w:r>
              <w:rPr>
                <w:rFonts w:ascii="Arial" w:hAnsi="Arial" w:cs="Arial"/>
                <w:lang w:eastAsia="en-US"/>
              </w:rPr>
              <w:t>A good standard of computer and IT literacy</w:t>
            </w:r>
          </w:p>
          <w:p w14:paraId="03003CC9" w14:textId="77777777" w:rsidR="00120D39" w:rsidRDefault="00120D39" w:rsidP="00120D39">
            <w:pPr>
              <w:numPr>
                <w:ilvl w:val="0"/>
                <w:numId w:val="10"/>
              </w:numPr>
              <w:spacing w:before="40" w:after="40" w:line="276" w:lineRule="auto"/>
              <w:ind w:left="357" w:hanging="357"/>
              <w:rPr>
                <w:rFonts w:ascii="Arial" w:hAnsi="Arial" w:cs="Arial"/>
                <w:lang w:eastAsia="en-US"/>
              </w:rPr>
            </w:pPr>
            <w:r>
              <w:rPr>
                <w:rFonts w:ascii="Arial" w:hAnsi="Arial" w:cs="Arial"/>
                <w:lang w:eastAsia="en-US"/>
              </w:rPr>
              <w:t>Strong IT skills (PC literate and competent in using MS Office)</w:t>
            </w:r>
          </w:p>
          <w:p w14:paraId="3B288B04" w14:textId="77777777" w:rsidR="00120D39" w:rsidRDefault="00120D39" w:rsidP="00120D39">
            <w:pPr>
              <w:numPr>
                <w:ilvl w:val="0"/>
                <w:numId w:val="10"/>
              </w:numPr>
              <w:spacing w:before="40" w:after="40" w:line="276" w:lineRule="auto"/>
              <w:ind w:left="357" w:hanging="357"/>
              <w:rPr>
                <w:rFonts w:ascii="Arial" w:hAnsi="Arial" w:cs="Arial"/>
                <w:b/>
                <w:lang w:eastAsia="en-US"/>
              </w:rPr>
            </w:pPr>
            <w:r>
              <w:rPr>
                <w:rFonts w:ascii="Arial" w:hAnsi="Arial" w:cs="Arial"/>
                <w:lang w:eastAsia="en-US"/>
              </w:rPr>
              <w:t xml:space="preserve">GCSE (or equivalent) in Maths &amp; English </w:t>
            </w:r>
            <w:proofErr w:type="gramStart"/>
            <w:r>
              <w:rPr>
                <w:rFonts w:ascii="Arial" w:hAnsi="Arial" w:cs="Arial"/>
                <w:lang w:eastAsia="en-US"/>
              </w:rPr>
              <w:t>-  Grade</w:t>
            </w:r>
            <w:proofErr w:type="gramEnd"/>
            <w:r>
              <w:rPr>
                <w:rFonts w:ascii="Arial" w:hAnsi="Arial" w:cs="Arial"/>
                <w:lang w:eastAsia="en-US"/>
              </w:rPr>
              <w:t xml:space="preserve"> C or above </w:t>
            </w:r>
          </w:p>
          <w:p w14:paraId="1D69E170" w14:textId="77777777" w:rsidR="00120D39" w:rsidRDefault="00120D39" w:rsidP="00120D39">
            <w:pPr>
              <w:numPr>
                <w:ilvl w:val="0"/>
                <w:numId w:val="10"/>
              </w:numPr>
              <w:spacing w:before="40" w:after="40" w:line="276" w:lineRule="auto"/>
              <w:ind w:left="357" w:hanging="357"/>
              <w:rPr>
                <w:rFonts w:ascii="Arial" w:hAnsi="Arial" w:cs="Arial"/>
                <w:b/>
                <w:lang w:eastAsia="en-US"/>
              </w:rPr>
            </w:pPr>
            <w:r>
              <w:rPr>
                <w:rFonts w:ascii="Arial" w:hAnsi="Arial" w:cs="Arial"/>
                <w:spacing w:val="-3"/>
                <w:lang w:eastAsia="en-US"/>
              </w:rPr>
              <w:t>Satisfactory Criminal Records Bureau Check</w:t>
            </w:r>
          </w:p>
        </w:tc>
        <w:tc>
          <w:tcPr>
            <w:tcW w:w="5392" w:type="dxa"/>
            <w:tcBorders>
              <w:top w:val="single" w:sz="4" w:space="0" w:color="auto"/>
              <w:left w:val="single" w:sz="4" w:space="0" w:color="auto"/>
              <w:bottom w:val="single" w:sz="4" w:space="0" w:color="auto"/>
              <w:right w:val="single" w:sz="4" w:space="0" w:color="auto"/>
            </w:tcBorders>
          </w:tcPr>
          <w:p w14:paraId="01FA4D06" w14:textId="77777777" w:rsidR="00120D39" w:rsidRDefault="00120D39">
            <w:pPr>
              <w:spacing w:line="276" w:lineRule="auto"/>
              <w:rPr>
                <w:rFonts w:ascii="Arial" w:hAnsi="Arial" w:cs="Arial"/>
                <w:bCs/>
                <w:lang w:eastAsia="en-US"/>
              </w:rPr>
            </w:pPr>
            <w:r>
              <w:rPr>
                <w:rFonts w:ascii="Arial" w:hAnsi="Arial" w:cs="Arial"/>
                <w:b/>
                <w:bCs/>
                <w:lang w:eastAsia="en-US"/>
              </w:rPr>
              <w:lastRenderedPageBreak/>
              <w:t>Qualifications/ Training</w:t>
            </w:r>
          </w:p>
          <w:p w14:paraId="3EB90DE1" w14:textId="29FBF1D1" w:rsidR="00120D39" w:rsidRDefault="00120D39" w:rsidP="00135A72">
            <w:pPr>
              <w:pStyle w:val="ListParagraph"/>
              <w:numPr>
                <w:ilvl w:val="0"/>
                <w:numId w:val="11"/>
              </w:numPr>
              <w:spacing w:before="40" w:after="40" w:line="276" w:lineRule="auto"/>
              <w:rPr>
                <w:rFonts w:ascii="Arial" w:hAnsi="Arial" w:cs="Arial"/>
                <w:lang w:eastAsia="en-US"/>
              </w:rPr>
            </w:pPr>
            <w:r>
              <w:rPr>
                <w:rFonts w:ascii="Arial" w:hAnsi="Arial" w:cs="Arial"/>
                <w:lang w:eastAsia="en-US"/>
              </w:rPr>
              <w:t xml:space="preserve">Training in addiction and recovery, effects of homelessness and ACEs would be </w:t>
            </w:r>
            <w:proofErr w:type="gramStart"/>
            <w:r>
              <w:rPr>
                <w:rFonts w:ascii="Arial" w:hAnsi="Arial" w:cs="Arial"/>
                <w:lang w:eastAsia="en-US"/>
              </w:rPr>
              <w:t>advantageous</w:t>
            </w:r>
            <w:proofErr w:type="gramEnd"/>
          </w:p>
          <w:p w14:paraId="1FE4CBF5" w14:textId="77777777" w:rsidR="00135A72" w:rsidRPr="00135A72" w:rsidRDefault="00135A72" w:rsidP="00135A72">
            <w:pPr>
              <w:pStyle w:val="ListParagraph"/>
              <w:spacing w:before="40" w:after="40" w:line="276" w:lineRule="auto"/>
              <w:rPr>
                <w:rFonts w:ascii="Arial" w:hAnsi="Arial" w:cs="Arial"/>
                <w:lang w:eastAsia="en-US"/>
              </w:rPr>
            </w:pPr>
          </w:p>
          <w:p w14:paraId="5C56463B" w14:textId="77777777" w:rsidR="00120D39" w:rsidRDefault="00120D39">
            <w:pPr>
              <w:spacing w:before="40" w:after="40" w:line="276" w:lineRule="auto"/>
              <w:rPr>
                <w:rFonts w:ascii="Arial" w:hAnsi="Arial" w:cs="Arial"/>
                <w:b/>
                <w:lang w:eastAsia="en-US"/>
              </w:rPr>
            </w:pPr>
            <w:r>
              <w:rPr>
                <w:rFonts w:ascii="Arial" w:hAnsi="Arial" w:cs="Arial"/>
                <w:b/>
                <w:lang w:eastAsia="en-US"/>
              </w:rPr>
              <w:t>Experience</w:t>
            </w:r>
          </w:p>
          <w:p w14:paraId="74D128EF" w14:textId="77777777" w:rsidR="00120D39" w:rsidRDefault="00120D39" w:rsidP="00120D39">
            <w:pPr>
              <w:numPr>
                <w:ilvl w:val="0"/>
                <w:numId w:val="10"/>
              </w:numPr>
              <w:spacing w:before="40" w:after="40" w:line="276" w:lineRule="auto"/>
              <w:ind w:left="357" w:hanging="357"/>
              <w:rPr>
                <w:rFonts w:ascii="Arial" w:hAnsi="Arial" w:cs="Arial"/>
                <w:b/>
                <w:lang w:eastAsia="en-US"/>
              </w:rPr>
            </w:pPr>
            <w:r>
              <w:rPr>
                <w:rFonts w:ascii="Arial" w:hAnsi="Arial" w:cs="Arial"/>
                <w:lang w:eastAsia="en-US"/>
              </w:rPr>
              <w:t xml:space="preserve">Experience of multi-disciplinary team working </w:t>
            </w:r>
          </w:p>
          <w:p w14:paraId="111BA161" w14:textId="45B30FD5" w:rsidR="00120D39" w:rsidRPr="00135A72" w:rsidRDefault="00120D39" w:rsidP="00135A72">
            <w:pPr>
              <w:numPr>
                <w:ilvl w:val="0"/>
                <w:numId w:val="10"/>
              </w:numPr>
              <w:spacing w:before="40" w:after="40" w:line="276" w:lineRule="auto"/>
              <w:ind w:left="357" w:hanging="357"/>
              <w:rPr>
                <w:rFonts w:ascii="Arial" w:hAnsi="Arial" w:cs="Arial"/>
                <w:b/>
                <w:lang w:eastAsia="en-US"/>
              </w:rPr>
            </w:pPr>
            <w:r>
              <w:rPr>
                <w:rFonts w:ascii="Arial" w:hAnsi="Arial" w:cs="Arial"/>
                <w:lang w:eastAsia="en-US"/>
              </w:rPr>
              <w:t xml:space="preserve">Experience and competence in report </w:t>
            </w:r>
            <w:proofErr w:type="gramStart"/>
            <w:r>
              <w:rPr>
                <w:rFonts w:ascii="Arial" w:hAnsi="Arial" w:cs="Arial"/>
                <w:lang w:eastAsia="en-US"/>
              </w:rPr>
              <w:t>writing</w:t>
            </w:r>
            <w:proofErr w:type="gramEnd"/>
          </w:p>
          <w:p w14:paraId="3EAD7215" w14:textId="77777777" w:rsidR="00135A72" w:rsidRPr="00135A72" w:rsidRDefault="00135A72" w:rsidP="00135A72">
            <w:pPr>
              <w:spacing w:before="40" w:after="40" w:line="276" w:lineRule="auto"/>
              <w:ind w:left="357"/>
              <w:rPr>
                <w:rFonts w:ascii="Arial" w:hAnsi="Arial" w:cs="Arial"/>
                <w:b/>
                <w:lang w:eastAsia="en-US"/>
              </w:rPr>
            </w:pPr>
          </w:p>
          <w:p w14:paraId="6C0ABE22" w14:textId="77777777" w:rsidR="00120D39" w:rsidRDefault="00120D39">
            <w:pPr>
              <w:spacing w:before="40" w:after="40" w:line="276" w:lineRule="auto"/>
              <w:rPr>
                <w:rFonts w:ascii="Arial" w:hAnsi="Arial" w:cs="Arial"/>
                <w:b/>
                <w:lang w:eastAsia="en-US"/>
              </w:rPr>
            </w:pPr>
            <w:r>
              <w:rPr>
                <w:rFonts w:ascii="Arial" w:hAnsi="Arial" w:cs="Arial"/>
                <w:b/>
                <w:lang w:eastAsia="en-US"/>
              </w:rPr>
              <w:t xml:space="preserve">Competencies and other skills </w:t>
            </w:r>
            <w:proofErr w:type="gramStart"/>
            <w:r>
              <w:rPr>
                <w:rFonts w:ascii="Arial" w:hAnsi="Arial" w:cs="Arial"/>
                <w:b/>
                <w:lang w:eastAsia="en-US"/>
              </w:rPr>
              <w:t>required</w:t>
            </w:r>
            <w:proofErr w:type="gramEnd"/>
            <w:r>
              <w:rPr>
                <w:rFonts w:ascii="Arial" w:hAnsi="Arial" w:cs="Arial"/>
                <w:b/>
                <w:lang w:eastAsia="en-US"/>
              </w:rPr>
              <w:t xml:space="preserve"> </w:t>
            </w:r>
          </w:p>
          <w:p w14:paraId="732D0B85" w14:textId="77777777" w:rsidR="00120D39" w:rsidRDefault="00120D39" w:rsidP="00120D39">
            <w:pPr>
              <w:pStyle w:val="ListParagraph"/>
              <w:numPr>
                <w:ilvl w:val="0"/>
                <w:numId w:val="12"/>
              </w:numPr>
              <w:spacing w:before="40" w:after="40" w:line="276" w:lineRule="auto"/>
              <w:rPr>
                <w:rFonts w:ascii="Arial" w:hAnsi="Arial" w:cs="Arial"/>
                <w:lang w:eastAsia="en-US"/>
              </w:rPr>
            </w:pPr>
            <w:r>
              <w:rPr>
                <w:rFonts w:ascii="Arial" w:hAnsi="Arial" w:cs="Arial"/>
                <w:lang w:eastAsia="en-US"/>
              </w:rPr>
              <w:t>Ability to deliver a restorative approach to interventions</w:t>
            </w:r>
          </w:p>
        </w:tc>
      </w:tr>
      <w:tr w:rsidR="00120D39" w14:paraId="55897AA2" w14:textId="77777777" w:rsidTr="00135A72">
        <w:tc>
          <w:tcPr>
            <w:tcW w:w="11057" w:type="dxa"/>
            <w:gridSpan w:val="4"/>
            <w:tcBorders>
              <w:top w:val="single" w:sz="4" w:space="0" w:color="auto"/>
              <w:left w:val="single" w:sz="4" w:space="0" w:color="auto"/>
              <w:bottom w:val="single" w:sz="4" w:space="0" w:color="auto"/>
              <w:right w:val="single" w:sz="4" w:space="0" w:color="auto"/>
            </w:tcBorders>
            <w:hideMark/>
          </w:tcPr>
          <w:p w14:paraId="3BE83015" w14:textId="77777777" w:rsidR="00120D39" w:rsidRDefault="00120D39">
            <w:pPr>
              <w:spacing w:before="60" w:after="60" w:line="276" w:lineRule="auto"/>
              <w:rPr>
                <w:rFonts w:ascii="Arial" w:hAnsi="Arial" w:cs="Arial"/>
                <w:b/>
                <w:lang w:eastAsia="en-US"/>
              </w:rPr>
            </w:pPr>
            <w:r>
              <w:rPr>
                <w:rFonts w:ascii="Arial" w:hAnsi="Arial" w:cs="Arial"/>
                <w:b/>
                <w:lang w:eastAsia="en-US"/>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tc>
      </w:tr>
      <w:tr w:rsidR="00120D39" w14:paraId="278C4BCE" w14:textId="77777777" w:rsidTr="00135A72">
        <w:tc>
          <w:tcPr>
            <w:tcW w:w="11057" w:type="dxa"/>
            <w:gridSpan w:val="4"/>
            <w:tcBorders>
              <w:top w:val="single" w:sz="4" w:space="0" w:color="auto"/>
              <w:left w:val="single" w:sz="4" w:space="0" w:color="auto"/>
              <w:bottom w:val="single" w:sz="4" w:space="0" w:color="auto"/>
              <w:right w:val="single" w:sz="4" w:space="0" w:color="auto"/>
            </w:tcBorders>
            <w:shd w:val="clear" w:color="auto" w:fill="E20071"/>
            <w:hideMark/>
          </w:tcPr>
          <w:p w14:paraId="16326D00" w14:textId="77777777" w:rsidR="00120D39" w:rsidRDefault="00120D39">
            <w:pPr>
              <w:spacing w:before="60" w:after="60" w:line="276" w:lineRule="auto"/>
              <w:rPr>
                <w:rFonts w:ascii="Arial" w:hAnsi="Arial" w:cs="Arial"/>
                <w:b/>
                <w:lang w:eastAsia="en-US"/>
              </w:rPr>
            </w:pPr>
            <w:r>
              <w:rPr>
                <w:rFonts w:ascii="Arial" w:hAnsi="Arial" w:cs="Arial"/>
                <w:b/>
                <w:lang w:eastAsia="en-US"/>
              </w:rPr>
              <w:t>Qualities we are looking for in candidates – Our Competency Framework</w:t>
            </w:r>
          </w:p>
        </w:tc>
      </w:tr>
      <w:tr w:rsidR="00120D39" w14:paraId="2EF3B8F9" w14:textId="77777777" w:rsidTr="00C7297E">
        <w:tc>
          <w:tcPr>
            <w:tcW w:w="3256" w:type="dxa"/>
            <w:tcBorders>
              <w:top w:val="single" w:sz="4" w:space="0" w:color="auto"/>
              <w:left w:val="single" w:sz="4" w:space="0" w:color="auto"/>
              <w:bottom w:val="single" w:sz="4" w:space="0" w:color="auto"/>
              <w:right w:val="single" w:sz="4" w:space="0" w:color="auto"/>
            </w:tcBorders>
            <w:hideMark/>
          </w:tcPr>
          <w:p w14:paraId="4C44D728" w14:textId="77777777" w:rsidR="00120D39" w:rsidRDefault="00120D39">
            <w:pPr>
              <w:spacing w:before="60" w:after="60" w:line="276" w:lineRule="auto"/>
              <w:rPr>
                <w:rFonts w:ascii="Arial" w:hAnsi="Arial" w:cs="Arial"/>
                <w:b/>
                <w:lang w:eastAsia="en-US"/>
              </w:rPr>
            </w:pPr>
            <w:r>
              <w:rPr>
                <w:rFonts w:ascii="Arial" w:hAnsi="Arial" w:cs="Arial"/>
                <w:b/>
                <w:lang w:eastAsia="en-US"/>
              </w:rPr>
              <w:t>Client focus</w:t>
            </w:r>
          </w:p>
        </w:tc>
        <w:tc>
          <w:tcPr>
            <w:tcW w:w="7801" w:type="dxa"/>
            <w:gridSpan w:val="3"/>
            <w:tcBorders>
              <w:top w:val="single" w:sz="4" w:space="0" w:color="auto"/>
              <w:left w:val="single" w:sz="4" w:space="0" w:color="auto"/>
              <w:bottom w:val="single" w:sz="4" w:space="0" w:color="auto"/>
              <w:right w:val="single" w:sz="4" w:space="0" w:color="auto"/>
            </w:tcBorders>
            <w:hideMark/>
          </w:tcPr>
          <w:p w14:paraId="334973D6" w14:textId="77777777" w:rsidR="00C0707B" w:rsidRDefault="00120D39" w:rsidP="00C0707B">
            <w:pPr>
              <w:spacing w:before="40" w:after="40" w:line="276" w:lineRule="auto"/>
              <w:rPr>
                <w:rFonts w:ascii="Arial" w:hAnsi="Arial" w:cs="Arial"/>
                <w:b/>
                <w:lang w:eastAsia="en-US"/>
              </w:rPr>
            </w:pPr>
            <w:r>
              <w:rPr>
                <w:rFonts w:ascii="Arial" w:hAnsi="Arial" w:cs="Arial"/>
                <w:b/>
                <w:lang w:eastAsia="en-US"/>
              </w:rPr>
              <w:t>Service Provision</w:t>
            </w:r>
          </w:p>
          <w:p w14:paraId="74CD76D2" w14:textId="77777777" w:rsidR="00C0707B" w:rsidRPr="00C0707B" w:rsidRDefault="00C0707B" w:rsidP="00A44DC8">
            <w:pPr>
              <w:pStyle w:val="ListParagraph"/>
              <w:numPr>
                <w:ilvl w:val="0"/>
                <w:numId w:val="20"/>
              </w:numPr>
              <w:spacing w:before="40" w:after="40" w:line="276" w:lineRule="auto"/>
              <w:rPr>
                <w:rFonts w:ascii="Arial" w:hAnsi="Arial" w:cs="Arial"/>
                <w:b/>
                <w:lang w:eastAsia="en-US"/>
              </w:rPr>
            </w:pPr>
            <w:r w:rsidRPr="00C0707B">
              <w:rPr>
                <w:rFonts w:ascii="Arial" w:hAnsi="Arial" w:cs="Arial"/>
                <w:color w:val="000000"/>
              </w:rPr>
              <w:t xml:space="preserve">Manages caseload and delivers support as per the requirements of the service contract and the internal quality audit framework </w:t>
            </w:r>
            <w:proofErr w:type="gramStart"/>
            <w:r w:rsidRPr="00C0707B">
              <w:rPr>
                <w:rFonts w:ascii="Arial" w:hAnsi="Arial" w:cs="Arial"/>
                <w:color w:val="000000"/>
              </w:rPr>
              <w:t>requirements</w:t>
            </w:r>
            <w:proofErr w:type="gramEnd"/>
          </w:p>
          <w:p w14:paraId="100437C6" w14:textId="77777777" w:rsidR="00C0707B" w:rsidRPr="00C0707B" w:rsidRDefault="00C0707B" w:rsidP="00A44DC8">
            <w:pPr>
              <w:pStyle w:val="ListParagraph"/>
              <w:numPr>
                <w:ilvl w:val="0"/>
                <w:numId w:val="20"/>
              </w:numPr>
              <w:spacing w:before="40" w:after="40" w:line="276" w:lineRule="auto"/>
              <w:rPr>
                <w:rFonts w:ascii="Arial" w:hAnsi="Arial" w:cs="Arial"/>
                <w:b/>
                <w:lang w:eastAsia="en-US"/>
              </w:rPr>
            </w:pPr>
            <w:r w:rsidRPr="00C0707B">
              <w:rPr>
                <w:rFonts w:ascii="Arial" w:hAnsi="Arial" w:cs="Arial"/>
                <w:color w:val="000000"/>
              </w:rPr>
              <w:t xml:space="preserve">Demonstrates commitment and enthusiasm for working with our customer </w:t>
            </w:r>
            <w:proofErr w:type="gramStart"/>
            <w:r w:rsidRPr="00C0707B">
              <w:rPr>
                <w:rFonts w:ascii="Arial" w:hAnsi="Arial" w:cs="Arial"/>
                <w:color w:val="000000"/>
              </w:rPr>
              <w:t>group</w:t>
            </w:r>
            <w:proofErr w:type="gramEnd"/>
          </w:p>
          <w:p w14:paraId="0093D1F6" w14:textId="77777777" w:rsidR="00C0707B" w:rsidRPr="00C0707B" w:rsidRDefault="00C0707B" w:rsidP="00A44DC8">
            <w:pPr>
              <w:pStyle w:val="ListParagraph"/>
              <w:numPr>
                <w:ilvl w:val="0"/>
                <w:numId w:val="20"/>
              </w:numPr>
              <w:spacing w:before="40" w:after="40" w:line="276" w:lineRule="auto"/>
              <w:rPr>
                <w:rFonts w:ascii="Arial" w:hAnsi="Arial" w:cs="Arial"/>
                <w:b/>
                <w:lang w:eastAsia="en-US"/>
              </w:rPr>
            </w:pPr>
            <w:r w:rsidRPr="00C0707B">
              <w:rPr>
                <w:rFonts w:ascii="Arial" w:hAnsi="Arial" w:cs="Arial"/>
                <w:color w:val="000000"/>
              </w:rPr>
              <w:t>Demonstrates empathy with customer group, and an understanding of gender-specific, trauma and personalised approaches.</w:t>
            </w:r>
          </w:p>
          <w:p w14:paraId="64EE9785" w14:textId="24EDCBCE" w:rsidR="00C0707B" w:rsidRPr="00C0707B" w:rsidRDefault="00C0707B" w:rsidP="00A44DC8">
            <w:pPr>
              <w:pStyle w:val="ListParagraph"/>
              <w:numPr>
                <w:ilvl w:val="0"/>
                <w:numId w:val="20"/>
              </w:numPr>
              <w:spacing w:before="40" w:after="40" w:line="276" w:lineRule="auto"/>
              <w:rPr>
                <w:rFonts w:ascii="Arial" w:hAnsi="Arial" w:cs="Arial"/>
                <w:b/>
                <w:lang w:eastAsia="en-US"/>
              </w:rPr>
            </w:pPr>
            <w:r w:rsidRPr="00C0707B">
              <w:rPr>
                <w:rFonts w:ascii="Arial" w:hAnsi="Arial" w:cs="Arial"/>
                <w:color w:val="000000"/>
              </w:rPr>
              <w:t>Ensures that the needs, wishes and aspirations of women are the main driver for casework interventions, providing encouragement and support to enable her to make choices about her future, and advocating on her behalf when necessary.</w:t>
            </w:r>
          </w:p>
          <w:p w14:paraId="1C0E2D1A" w14:textId="77777777" w:rsidR="00C7297E" w:rsidRDefault="00120D39" w:rsidP="00C7297E">
            <w:pPr>
              <w:spacing w:before="40" w:after="40" w:line="276" w:lineRule="auto"/>
              <w:rPr>
                <w:rFonts w:ascii="Arial" w:hAnsi="Arial" w:cs="Arial"/>
                <w:b/>
                <w:lang w:eastAsia="en-US"/>
              </w:rPr>
            </w:pPr>
            <w:r>
              <w:rPr>
                <w:rFonts w:ascii="Arial" w:hAnsi="Arial" w:cs="Arial"/>
                <w:b/>
                <w:lang w:eastAsia="en-US"/>
              </w:rPr>
              <w:t>Recording &amp; monitoring</w:t>
            </w:r>
          </w:p>
          <w:p w14:paraId="77227B5C" w14:textId="77777777" w:rsidR="00C7297E" w:rsidRPr="00C7297E" w:rsidRDefault="00C7297E" w:rsidP="00A44DC8">
            <w:pPr>
              <w:pStyle w:val="ListParagraph"/>
              <w:numPr>
                <w:ilvl w:val="0"/>
                <w:numId w:val="21"/>
              </w:numPr>
              <w:spacing w:before="40" w:after="40" w:line="276" w:lineRule="auto"/>
              <w:rPr>
                <w:rFonts w:ascii="Arial" w:hAnsi="Arial" w:cs="Arial"/>
                <w:color w:val="000000"/>
              </w:rPr>
            </w:pPr>
            <w:r w:rsidRPr="00C7297E">
              <w:rPr>
                <w:rFonts w:ascii="Arial" w:hAnsi="Arial" w:cs="Arial"/>
                <w:color w:val="000000"/>
              </w:rPr>
              <w:t xml:space="preserve">Maintain case files and administrative/monitoring systems </w:t>
            </w:r>
            <w:proofErr w:type="gramStart"/>
            <w:r w:rsidRPr="00C7297E">
              <w:rPr>
                <w:rFonts w:ascii="Arial" w:hAnsi="Arial" w:cs="Arial"/>
                <w:color w:val="000000"/>
              </w:rPr>
              <w:t>effectively</w:t>
            </w:r>
            <w:proofErr w:type="gramEnd"/>
          </w:p>
          <w:p w14:paraId="0E8F5BF2" w14:textId="77777777" w:rsidR="00C7297E" w:rsidRPr="00C7297E" w:rsidRDefault="00C7297E" w:rsidP="00A44DC8">
            <w:pPr>
              <w:pStyle w:val="ListParagraph"/>
              <w:numPr>
                <w:ilvl w:val="0"/>
                <w:numId w:val="21"/>
              </w:numPr>
              <w:spacing w:before="40" w:after="40" w:line="276" w:lineRule="auto"/>
              <w:rPr>
                <w:rFonts w:ascii="Arial" w:hAnsi="Arial" w:cs="Arial"/>
                <w:color w:val="000000"/>
              </w:rPr>
            </w:pPr>
            <w:r w:rsidRPr="00C7297E">
              <w:rPr>
                <w:rFonts w:ascii="Arial" w:hAnsi="Arial" w:cs="Arial"/>
                <w:color w:val="000000"/>
              </w:rPr>
              <w:t>Understands the importance and can describe the benefits of good record keeping, and contract monitoring/ reporting.</w:t>
            </w:r>
          </w:p>
          <w:p w14:paraId="077F051C" w14:textId="4F5F1AAE" w:rsidR="00120D39" w:rsidRPr="00C7297E" w:rsidRDefault="00C7297E" w:rsidP="00A44DC8">
            <w:pPr>
              <w:pStyle w:val="ListParagraph"/>
              <w:numPr>
                <w:ilvl w:val="0"/>
                <w:numId w:val="21"/>
              </w:numPr>
              <w:spacing w:before="40" w:after="40" w:line="276" w:lineRule="auto"/>
              <w:rPr>
                <w:rFonts w:ascii="Arial" w:hAnsi="Arial" w:cs="Arial"/>
                <w:b/>
                <w:lang w:eastAsia="en-US"/>
              </w:rPr>
            </w:pPr>
            <w:r w:rsidRPr="00C7297E">
              <w:rPr>
                <w:rFonts w:ascii="Arial" w:hAnsi="Arial" w:cs="Arial"/>
                <w:color w:val="000000"/>
              </w:rPr>
              <w:t>Manages caseload and delivers support as per the requirements of the service contract and the internal quality audit framework requirements.</w:t>
            </w:r>
          </w:p>
        </w:tc>
      </w:tr>
      <w:tr w:rsidR="00120D39" w14:paraId="1AD419CB" w14:textId="77777777" w:rsidTr="00C7297E">
        <w:tc>
          <w:tcPr>
            <w:tcW w:w="3256" w:type="dxa"/>
            <w:tcBorders>
              <w:top w:val="single" w:sz="4" w:space="0" w:color="auto"/>
              <w:left w:val="single" w:sz="4" w:space="0" w:color="auto"/>
              <w:bottom w:val="single" w:sz="4" w:space="0" w:color="auto"/>
              <w:right w:val="single" w:sz="4" w:space="0" w:color="auto"/>
            </w:tcBorders>
            <w:hideMark/>
          </w:tcPr>
          <w:p w14:paraId="570BEBF7" w14:textId="77777777" w:rsidR="00120D39" w:rsidRDefault="00120D39">
            <w:pPr>
              <w:spacing w:before="60" w:after="60" w:line="276" w:lineRule="auto"/>
              <w:rPr>
                <w:rFonts w:ascii="Arial" w:hAnsi="Arial" w:cs="Arial"/>
                <w:b/>
                <w:lang w:eastAsia="en-US"/>
              </w:rPr>
            </w:pPr>
            <w:r>
              <w:rPr>
                <w:rFonts w:ascii="Arial" w:hAnsi="Arial" w:cs="Arial"/>
                <w:b/>
                <w:lang w:eastAsia="en-US"/>
              </w:rPr>
              <w:t>Interpersonal</w:t>
            </w:r>
          </w:p>
          <w:p w14:paraId="7F6855D1" w14:textId="77777777" w:rsidR="00120D39" w:rsidRDefault="00120D39">
            <w:pPr>
              <w:spacing w:before="60" w:after="60" w:line="276" w:lineRule="auto"/>
              <w:rPr>
                <w:rFonts w:ascii="Arial" w:hAnsi="Arial" w:cs="Arial"/>
                <w:b/>
                <w:lang w:eastAsia="en-US"/>
              </w:rPr>
            </w:pPr>
            <w:r>
              <w:rPr>
                <w:rFonts w:ascii="Arial" w:hAnsi="Arial" w:cs="Arial"/>
                <w:b/>
                <w:lang w:eastAsia="en-US"/>
              </w:rPr>
              <w:t>Skills</w:t>
            </w:r>
          </w:p>
        </w:tc>
        <w:tc>
          <w:tcPr>
            <w:tcW w:w="7801" w:type="dxa"/>
            <w:gridSpan w:val="3"/>
            <w:tcBorders>
              <w:top w:val="single" w:sz="4" w:space="0" w:color="auto"/>
              <w:left w:val="single" w:sz="4" w:space="0" w:color="auto"/>
              <w:bottom w:val="single" w:sz="4" w:space="0" w:color="auto"/>
              <w:right w:val="single" w:sz="4" w:space="0" w:color="auto"/>
            </w:tcBorders>
            <w:hideMark/>
          </w:tcPr>
          <w:p w14:paraId="4957CFAB" w14:textId="77777777" w:rsidR="00C7297E" w:rsidRPr="00C7297E" w:rsidRDefault="00120D39" w:rsidP="00C7297E">
            <w:pPr>
              <w:spacing w:before="40" w:after="40" w:line="276" w:lineRule="auto"/>
              <w:rPr>
                <w:rFonts w:ascii="Arial" w:hAnsi="Arial" w:cs="Arial"/>
                <w:b/>
                <w:lang w:eastAsia="en-US"/>
              </w:rPr>
            </w:pPr>
            <w:r w:rsidRPr="00C7297E">
              <w:rPr>
                <w:rFonts w:ascii="Arial" w:hAnsi="Arial" w:cs="Arial"/>
                <w:b/>
                <w:lang w:eastAsia="en-US"/>
              </w:rPr>
              <w:t xml:space="preserve">Working with others: </w:t>
            </w:r>
          </w:p>
          <w:p w14:paraId="1576775B" w14:textId="60546898" w:rsidR="00C7297E" w:rsidRPr="00A44DC8" w:rsidRDefault="00C7297E" w:rsidP="00A44DC8">
            <w:pPr>
              <w:pStyle w:val="ListParagraph"/>
              <w:numPr>
                <w:ilvl w:val="0"/>
                <w:numId w:val="22"/>
              </w:numPr>
              <w:spacing w:before="40" w:after="40" w:line="276" w:lineRule="auto"/>
              <w:rPr>
                <w:rFonts w:ascii="Arial" w:hAnsi="Arial" w:cs="Arial"/>
                <w:b/>
                <w:lang w:eastAsia="en-US"/>
              </w:rPr>
            </w:pPr>
            <w:r w:rsidRPr="00A44DC8">
              <w:rPr>
                <w:rFonts w:ascii="Arial" w:hAnsi="Arial" w:cs="Arial"/>
                <w:color w:val="000000"/>
              </w:rPr>
              <w:t xml:space="preserve">Build and maintain effective working relationships, with customers and stakeholders; within the organisation and external to </w:t>
            </w:r>
            <w:proofErr w:type="gramStart"/>
            <w:r w:rsidRPr="00A44DC8">
              <w:rPr>
                <w:rFonts w:ascii="Arial" w:hAnsi="Arial" w:cs="Arial"/>
                <w:color w:val="000000"/>
              </w:rPr>
              <w:t>it</w:t>
            </w:r>
            <w:proofErr w:type="gramEnd"/>
          </w:p>
          <w:p w14:paraId="08B147BC" w14:textId="77777777" w:rsidR="00C7297E" w:rsidRPr="00C7297E" w:rsidRDefault="00C7297E" w:rsidP="00A44DC8">
            <w:pPr>
              <w:pStyle w:val="ListParagraph"/>
              <w:numPr>
                <w:ilvl w:val="0"/>
                <w:numId w:val="23"/>
              </w:numPr>
              <w:spacing w:before="40" w:after="40" w:line="276" w:lineRule="auto"/>
              <w:rPr>
                <w:rFonts w:ascii="Arial" w:hAnsi="Arial" w:cs="Arial"/>
                <w:b/>
                <w:lang w:eastAsia="en-US"/>
              </w:rPr>
            </w:pPr>
            <w:r w:rsidRPr="00C7297E">
              <w:rPr>
                <w:rFonts w:ascii="Arial" w:hAnsi="Arial" w:cs="Arial"/>
                <w:color w:val="000000"/>
              </w:rPr>
              <w:lastRenderedPageBreak/>
              <w:t xml:space="preserve">Manage and ensure that clear professional and emotional boundaries are </w:t>
            </w:r>
            <w:proofErr w:type="gramStart"/>
            <w:r w:rsidRPr="00C7297E">
              <w:rPr>
                <w:rFonts w:ascii="Arial" w:hAnsi="Arial" w:cs="Arial"/>
                <w:color w:val="000000"/>
              </w:rPr>
              <w:t>established</w:t>
            </w:r>
            <w:proofErr w:type="gramEnd"/>
          </w:p>
          <w:p w14:paraId="20BC8E26" w14:textId="77777777" w:rsidR="00C7297E" w:rsidRPr="00C7297E" w:rsidRDefault="00C7297E" w:rsidP="00A44DC8">
            <w:pPr>
              <w:pStyle w:val="ListParagraph"/>
              <w:numPr>
                <w:ilvl w:val="0"/>
                <w:numId w:val="23"/>
              </w:numPr>
              <w:spacing w:before="40" w:after="40" w:line="276" w:lineRule="auto"/>
              <w:rPr>
                <w:rFonts w:ascii="Arial" w:hAnsi="Arial" w:cs="Arial"/>
                <w:b/>
                <w:lang w:eastAsia="en-US"/>
              </w:rPr>
            </w:pPr>
            <w:r w:rsidRPr="00C7297E">
              <w:rPr>
                <w:rFonts w:ascii="Arial" w:hAnsi="Arial" w:cs="Arial"/>
                <w:color w:val="000000"/>
              </w:rPr>
              <w:t xml:space="preserve">Demonstrates a keen understanding of the ability to adapt one’s approach when working with different groups (e.g. customers, partner agencies, stakeholders and colleagues) </w:t>
            </w:r>
            <w:proofErr w:type="gramStart"/>
            <w:r w:rsidRPr="00C7297E">
              <w:rPr>
                <w:rFonts w:ascii="Arial" w:hAnsi="Arial" w:cs="Arial"/>
                <w:color w:val="000000"/>
              </w:rPr>
              <w:t>Communication</w:t>
            </w:r>
            <w:proofErr w:type="gramEnd"/>
          </w:p>
          <w:p w14:paraId="448C65AE" w14:textId="77777777" w:rsidR="00C7297E" w:rsidRPr="00C7297E" w:rsidRDefault="00C7297E" w:rsidP="00A44DC8">
            <w:pPr>
              <w:pStyle w:val="ListParagraph"/>
              <w:numPr>
                <w:ilvl w:val="0"/>
                <w:numId w:val="23"/>
              </w:numPr>
              <w:spacing w:before="40" w:after="40" w:line="276" w:lineRule="auto"/>
              <w:rPr>
                <w:rFonts w:ascii="Arial" w:hAnsi="Arial" w:cs="Arial"/>
                <w:b/>
                <w:lang w:eastAsia="en-US"/>
              </w:rPr>
            </w:pPr>
            <w:r w:rsidRPr="00C7297E">
              <w:rPr>
                <w:rFonts w:ascii="Arial" w:hAnsi="Arial" w:cs="Arial"/>
                <w:color w:val="000000"/>
              </w:rPr>
              <w:t xml:space="preserve">Presents spoken and written information clearly and appropriately and to a high standard </w:t>
            </w:r>
            <w:proofErr w:type="gramStart"/>
            <w:r w:rsidRPr="00C7297E">
              <w:rPr>
                <w:rFonts w:ascii="Arial" w:hAnsi="Arial" w:cs="Arial"/>
                <w:color w:val="000000"/>
              </w:rPr>
              <w:t>Diversity</w:t>
            </w:r>
            <w:proofErr w:type="gramEnd"/>
          </w:p>
          <w:p w14:paraId="383D4EB2" w14:textId="77777777" w:rsidR="00C7297E" w:rsidRPr="00C7297E" w:rsidRDefault="00C7297E" w:rsidP="00A44DC8">
            <w:pPr>
              <w:pStyle w:val="ListParagraph"/>
              <w:numPr>
                <w:ilvl w:val="0"/>
                <w:numId w:val="23"/>
              </w:numPr>
              <w:spacing w:before="40" w:after="40" w:line="276" w:lineRule="auto"/>
              <w:rPr>
                <w:rFonts w:ascii="Arial" w:hAnsi="Arial" w:cs="Arial"/>
                <w:b/>
                <w:lang w:eastAsia="en-US"/>
              </w:rPr>
            </w:pPr>
            <w:r w:rsidRPr="00C7297E">
              <w:rPr>
                <w:rFonts w:ascii="Arial" w:hAnsi="Arial" w:cs="Arial"/>
                <w:color w:val="000000"/>
              </w:rPr>
              <w:t xml:space="preserve">Builds trust and demonstrates respect for others, showing an awareness of the impact on own behaviour on </w:t>
            </w:r>
            <w:proofErr w:type="gramStart"/>
            <w:r w:rsidRPr="00C7297E">
              <w:rPr>
                <w:rFonts w:ascii="Arial" w:hAnsi="Arial" w:cs="Arial"/>
                <w:color w:val="000000"/>
              </w:rPr>
              <w:t>others</w:t>
            </w:r>
            <w:proofErr w:type="gramEnd"/>
          </w:p>
          <w:p w14:paraId="6CCD8137" w14:textId="77777777" w:rsidR="00C7297E" w:rsidRPr="00C7297E" w:rsidRDefault="00C7297E" w:rsidP="00A44DC8">
            <w:pPr>
              <w:pStyle w:val="ListParagraph"/>
              <w:numPr>
                <w:ilvl w:val="0"/>
                <w:numId w:val="23"/>
              </w:numPr>
              <w:spacing w:before="40" w:after="40" w:line="276" w:lineRule="auto"/>
              <w:rPr>
                <w:rFonts w:ascii="Arial" w:hAnsi="Arial" w:cs="Arial"/>
                <w:b/>
                <w:lang w:eastAsia="en-US"/>
              </w:rPr>
            </w:pPr>
            <w:r w:rsidRPr="00C7297E">
              <w:rPr>
                <w:rFonts w:ascii="Arial" w:hAnsi="Arial" w:cs="Arial"/>
                <w:color w:val="000000"/>
              </w:rPr>
              <w:t>Treats everyone fairly and consistently</w:t>
            </w:r>
          </w:p>
          <w:p w14:paraId="5F0737B2" w14:textId="77777777" w:rsidR="00C7297E" w:rsidRPr="00C7297E" w:rsidRDefault="00C7297E" w:rsidP="00A44DC8">
            <w:pPr>
              <w:pStyle w:val="ListParagraph"/>
              <w:numPr>
                <w:ilvl w:val="0"/>
                <w:numId w:val="23"/>
              </w:numPr>
              <w:spacing w:before="40" w:after="40" w:line="276" w:lineRule="auto"/>
              <w:rPr>
                <w:rFonts w:ascii="Arial" w:hAnsi="Arial" w:cs="Arial"/>
                <w:b/>
                <w:lang w:eastAsia="en-US"/>
              </w:rPr>
            </w:pPr>
            <w:r w:rsidRPr="00C7297E">
              <w:rPr>
                <w:rFonts w:ascii="Arial" w:hAnsi="Arial" w:cs="Arial"/>
                <w:color w:val="000000"/>
              </w:rPr>
              <w:t xml:space="preserve">Demonstrates an open and non-judgemental approach, seeking to understand others’ experiences and </w:t>
            </w:r>
            <w:proofErr w:type="gramStart"/>
            <w:r w:rsidRPr="00C7297E">
              <w:rPr>
                <w:rFonts w:ascii="Arial" w:hAnsi="Arial" w:cs="Arial"/>
                <w:color w:val="000000"/>
              </w:rPr>
              <w:t>perspectives</w:t>
            </w:r>
            <w:proofErr w:type="gramEnd"/>
          </w:p>
          <w:p w14:paraId="6CE94165" w14:textId="5CF285E3" w:rsidR="00C7297E" w:rsidRPr="00C7297E" w:rsidRDefault="00C7297E" w:rsidP="00A44DC8">
            <w:pPr>
              <w:pStyle w:val="ListParagraph"/>
              <w:numPr>
                <w:ilvl w:val="0"/>
                <w:numId w:val="23"/>
              </w:numPr>
              <w:spacing w:before="40" w:after="40" w:line="276" w:lineRule="auto"/>
              <w:rPr>
                <w:rFonts w:ascii="Arial" w:hAnsi="Arial" w:cs="Arial"/>
                <w:b/>
                <w:lang w:eastAsia="en-US"/>
              </w:rPr>
            </w:pPr>
            <w:r w:rsidRPr="00C7297E">
              <w:rPr>
                <w:rFonts w:ascii="Arial" w:hAnsi="Arial" w:cs="Arial"/>
                <w:color w:val="000000"/>
              </w:rPr>
              <w:t xml:space="preserve">Demonstrates efforts to provide inclusive environments, culturally specific support, and promotes a feeling of psychological safety for all </w:t>
            </w:r>
            <w:proofErr w:type="gramStart"/>
            <w:r w:rsidRPr="00C7297E">
              <w:rPr>
                <w:rFonts w:ascii="Arial" w:hAnsi="Arial" w:cs="Arial"/>
                <w:color w:val="000000"/>
              </w:rPr>
              <w:t>women</w:t>
            </w:r>
            <w:proofErr w:type="gramEnd"/>
          </w:p>
          <w:p w14:paraId="3F6EDAFE" w14:textId="5F905880" w:rsidR="00120D39" w:rsidRPr="00C7297E" w:rsidRDefault="00120D39" w:rsidP="00C7297E">
            <w:pPr>
              <w:spacing w:before="40" w:after="40" w:line="276" w:lineRule="auto"/>
              <w:rPr>
                <w:rFonts w:ascii="Arial" w:hAnsi="Arial" w:cs="Arial"/>
                <w:lang w:eastAsia="en-US"/>
              </w:rPr>
            </w:pPr>
          </w:p>
        </w:tc>
      </w:tr>
      <w:tr w:rsidR="00120D39" w14:paraId="31281E53" w14:textId="77777777" w:rsidTr="00C7297E">
        <w:tc>
          <w:tcPr>
            <w:tcW w:w="3256" w:type="dxa"/>
            <w:tcBorders>
              <w:top w:val="single" w:sz="4" w:space="0" w:color="auto"/>
              <w:left w:val="single" w:sz="4" w:space="0" w:color="auto"/>
              <w:bottom w:val="single" w:sz="4" w:space="0" w:color="auto"/>
              <w:right w:val="single" w:sz="4" w:space="0" w:color="auto"/>
            </w:tcBorders>
            <w:hideMark/>
          </w:tcPr>
          <w:p w14:paraId="55EE3A37" w14:textId="77777777" w:rsidR="00120D39" w:rsidRDefault="00120D39">
            <w:pPr>
              <w:spacing w:before="60" w:after="60" w:line="276" w:lineRule="auto"/>
              <w:rPr>
                <w:rFonts w:ascii="Arial" w:hAnsi="Arial" w:cs="Arial"/>
                <w:b/>
                <w:lang w:eastAsia="en-US"/>
              </w:rPr>
            </w:pPr>
            <w:r>
              <w:rPr>
                <w:rFonts w:ascii="Arial" w:hAnsi="Arial" w:cs="Arial"/>
                <w:b/>
                <w:lang w:eastAsia="en-US"/>
              </w:rPr>
              <w:lastRenderedPageBreak/>
              <w:t>Personal effectiveness</w:t>
            </w:r>
          </w:p>
        </w:tc>
        <w:tc>
          <w:tcPr>
            <w:tcW w:w="7801" w:type="dxa"/>
            <w:gridSpan w:val="3"/>
            <w:tcBorders>
              <w:top w:val="single" w:sz="4" w:space="0" w:color="auto"/>
              <w:left w:val="single" w:sz="4" w:space="0" w:color="auto"/>
              <w:bottom w:val="single" w:sz="4" w:space="0" w:color="auto"/>
              <w:right w:val="single" w:sz="4" w:space="0" w:color="auto"/>
            </w:tcBorders>
            <w:hideMark/>
          </w:tcPr>
          <w:p w14:paraId="2F3C3609" w14:textId="77777777" w:rsidR="00120D39" w:rsidRDefault="00120D39">
            <w:pPr>
              <w:spacing w:before="40" w:after="40" w:line="276" w:lineRule="auto"/>
              <w:rPr>
                <w:rFonts w:ascii="Arial" w:hAnsi="Arial" w:cs="Arial"/>
                <w:b/>
                <w:lang w:eastAsia="en-US"/>
              </w:rPr>
            </w:pPr>
            <w:r>
              <w:rPr>
                <w:rFonts w:ascii="Arial" w:hAnsi="Arial" w:cs="Arial"/>
                <w:b/>
                <w:lang w:eastAsia="en-US"/>
              </w:rPr>
              <w:t xml:space="preserve">Risk </w:t>
            </w:r>
            <w:proofErr w:type="gramStart"/>
            <w:r>
              <w:rPr>
                <w:rFonts w:ascii="Arial" w:hAnsi="Arial" w:cs="Arial"/>
                <w:b/>
                <w:lang w:eastAsia="en-US"/>
              </w:rPr>
              <w:t>management</w:t>
            </w:r>
            <w:proofErr w:type="gramEnd"/>
          </w:p>
          <w:p w14:paraId="36BF7B80" w14:textId="77777777" w:rsidR="00A44DC8" w:rsidRPr="00A44DC8" w:rsidRDefault="00A44DC8" w:rsidP="00A44DC8">
            <w:pPr>
              <w:pStyle w:val="ListParagraph"/>
              <w:numPr>
                <w:ilvl w:val="0"/>
                <w:numId w:val="24"/>
              </w:numPr>
              <w:spacing w:before="40" w:after="40" w:line="276" w:lineRule="auto"/>
              <w:rPr>
                <w:rFonts w:ascii="Arial" w:hAnsi="Arial" w:cs="Arial"/>
                <w:color w:val="000000"/>
              </w:rPr>
            </w:pPr>
            <w:r w:rsidRPr="00A44DC8">
              <w:rPr>
                <w:rFonts w:ascii="Arial" w:hAnsi="Arial" w:cs="Arial"/>
                <w:color w:val="000000"/>
              </w:rPr>
              <w:t xml:space="preserve">Works safely, in line with policy and procedure, knowing when to escalate or share </w:t>
            </w:r>
            <w:proofErr w:type="gramStart"/>
            <w:r w:rsidRPr="00A44DC8">
              <w:rPr>
                <w:rFonts w:ascii="Arial" w:hAnsi="Arial" w:cs="Arial"/>
                <w:color w:val="000000"/>
              </w:rPr>
              <w:t>concerns</w:t>
            </w:r>
            <w:proofErr w:type="gramEnd"/>
          </w:p>
          <w:p w14:paraId="5B2BA20E" w14:textId="33F4D4A5" w:rsidR="00A44DC8" w:rsidRPr="00A44DC8" w:rsidRDefault="00A44DC8" w:rsidP="00A44DC8">
            <w:pPr>
              <w:pStyle w:val="ListParagraph"/>
              <w:numPr>
                <w:ilvl w:val="0"/>
                <w:numId w:val="24"/>
              </w:numPr>
              <w:spacing w:before="40" w:after="40" w:line="276" w:lineRule="auto"/>
              <w:rPr>
                <w:rFonts w:ascii="Arial" w:hAnsi="Arial" w:cs="Arial"/>
                <w:lang w:eastAsia="en-US"/>
              </w:rPr>
            </w:pPr>
            <w:r w:rsidRPr="00A44DC8">
              <w:rPr>
                <w:rFonts w:ascii="Arial" w:hAnsi="Arial" w:cs="Arial"/>
                <w:color w:val="000000"/>
              </w:rPr>
              <w:t xml:space="preserve">Applies and promotes risk management for customers, staff, stakeholders and </w:t>
            </w:r>
            <w:proofErr w:type="gramStart"/>
            <w:r w:rsidRPr="00A44DC8">
              <w:rPr>
                <w:rFonts w:ascii="Arial" w:hAnsi="Arial" w:cs="Arial"/>
                <w:color w:val="000000"/>
              </w:rPr>
              <w:t>self</w:t>
            </w:r>
            <w:proofErr w:type="gramEnd"/>
          </w:p>
          <w:p w14:paraId="24D6F749" w14:textId="361AA8DB" w:rsidR="00A44DC8" w:rsidRPr="00A44DC8" w:rsidRDefault="00A44DC8" w:rsidP="00A44DC8">
            <w:pPr>
              <w:pStyle w:val="ListParagraph"/>
              <w:numPr>
                <w:ilvl w:val="0"/>
                <w:numId w:val="24"/>
              </w:numPr>
              <w:spacing w:before="40" w:after="40" w:line="276" w:lineRule="auto"/>
              <w:rPr>
                <w:rFonts w:ascii="Arial" w:hAnsi="Arial" w:cs="Arial"/>
                <w:lang w:eastAsia="en-US"/>
              </w:rPr>
            </w:pPr>
            <w:r w:rsidRPr="00A44DC8">
              <w:rPr>
                <w:rFonts w:ascii="Arial" w:hAnsi="Arial" w:cs="Arial"/>
                <w:color w:val="000000"/>
              </w:rPr>
              <w:t xml:space="preserve">Aware of the need for confidentiality in dealing with information; of when confidentiality should be preserved and of the circumstances when it is right to reveal confidential information and to whom to is right to do </w:t>
            </w:r>
            <w:proofErr w:type="gramStart"/>
            <w:r w:rsidRPr="00A44DC8">
              <w:rPr>
                <w:rFonts w:ascii="Arial" w:hAnsi="Arial" w:cs="Arial"/>
                <w:color w:val="000000"/>
              </w:rPr>
              <w:t>so</w:t>
            </w:r>
            <w:proofErr w:type="gramEnd"/>
          </w:p>
          <w:p w14:paraId="643FD334" w14:textId="77777777" w:rsidR="00A44DC8" w:rsidRDefault="00A44DC8">
            <w:pPr>
              <w:spacing w:before="40" w:after="40" w:line="276" w:lineRule="auto"/>
              <w:rPr>
                <w:rFonts w:ascii="Arial" w:hAnsi="Arial" w:cs="Arial"/>
                <w:b/>
                <w:lang w:eastAsia="en-US"/>
              </w:rPr>
            </w:pPr>
          </w:p>
          <w:p w14:paraId="3E7CC63B" w14:textId="77777777" w:rsidR="00A44DC8" w:rsidRDefault="00120D39" w:rsidP="00A44DC8">
            <w:pPr>
              <w:spacing w:before="40" w:after="40" w:line="276" w:lineRule="auto"/>
              <w:rPr>
                <w:rFonts w:ascii="Arial" w:hAnsi="Arial" w:cs="Arial"/>
                <w:b/>
                <w:lang w:eastAsia="en-US"/>
              </w:rPr>
            </w:pPr>
            <w:r>
              <w:rPr>
                <w:rFonts w:ascii="Arial" w:hAnsi="Arial" w:cs="Arial"/>
                <w:b/>
                <w:lang w:eastAsia="en-US"/>
              </w:rPr>
              <w:t xml:space="preserve">Approach to </w:t>
            </w:r>
            <w:proofErr w:type="gramStart"/>
            <w:r>
              <w:rPr>
                <w:rFonts w:ascii="Arial" w:hAnsi="Arial" w:cs="Arial"/>
                <w:b/>
                <w:lang w:eastAsia="en-US"/>
              </w:rPr>
              <w:t>work</w:t>
            </w:r>
            <w:proofErr w:type="gramEnd"/>
          </w:p>
          <w:p w14:paraId="179DC827" w14:textId="77777777" w:rsidR="00A44DC8" w:rsidRPr="00A44DC8" w:rsidRDefault="00A44DC8" w:rsidP="00A44DC8">
            <w:pPr>
              <w:pStyle w:val="ListParagraph"/>
              <w:numPr>
                <w:ilvl w:val="0"/>
                <w:numId w:val="25"/>
              </w:numPr>
              <w:spacing w:before="40" w:after="40" w:line="276" w:lineRule="auto"/>
              <w:rPr>
                <w:rFonts w:ascii="Arial" w:hAnsi="Arial" w:cs="Arial"/>
                <w:color w:val="000000"/>
              </w:rPr>
            </w:pPr>
            <w:r w:rsidRPr="00A44DC8">
              <w:rPr>
                <w:rFonts w:ascii="Arial" w:hAnsi="Arial" w:cs="Arial"/>
                <w:color w:val="000000"/>
              </w:rPr>
              <w:t xml:space="preserve">Willing to learn and </w:t>
            </w:r>
            <w:proofErr w:type="gramStart"/>
            <w:r w:rsidRPr="00A44DC8">
              <w:rPr>
                <w:rFonts w:ascii="Arial" w:hAnsi="Arial" w:cs="Arial"/>
                <w:color w:val="000000"/>
              </w:rPr>
              <w:t>develop</w:t>
            </w:r>
            <w:proofErr w:type="gramEnd"/>
          </w:p>
          <w:p w14:paraId="18308DD1" w14:textId="77777777" w:rsidR="00A44DC8" w:rsidRPr="00A44DC8" w:rsidRDefault="00A44DC8" w:rsidP="00A44DC8">
            <w:pPr>
              <w:pStyle w:val="ListParagraph"/>
              <w:numPr>
                <w:ilvl w:val="0"/>
                <w:numId w:val="25"/>
              </w:numPr>
              <w:spacing w:before="40" w:after="40" w:line="276" w:lineRule="auto"/>
              <w:rPr>
                <w:rFonts w:ascii="Arial" w:hAnsi="Arial" w:cs="Arial"/>
                <w:color w:val="000000"/>
              </w:rPr>
            </w:pPr>
            <w:r w:rsidRPr="00A44DC8">
              <w:rPr>
                <w:rFonts w:ascii="Arial" w:hAnsi="Arial" w:cs="Arial"/>
                <w:color w:val="000000"/>
              </w:rPr>
              <w:t xml:space="preserve">Plans, organises and implements work, on own initiative with minimum direct </w:t>
            </w:r>
            <w:proofErr w:type="gramStart"/>
            <w:r w:rsidRPr="00A44DC8">
              <w:rPr>
                <w:rFonts w:ascii="Arial" w:hAnsi="Arial" w:cs="Arial"/>
                <w:color w:val="000000"/>
              </w:rPr>
              <w:t>supervision</w:t>
            </w:r>
            <w:proofErr w:type="gramEnd"/>
          </w:p>
          <w:p w14:paraId="63D8775A" w14:textId="77777777" w:rsidR="00A44DC8" w:rsidRPr="00A44DC8" w:rsidRDefault="00A44DC8" w:rsidP="00A44DC8">
            <w:pPr>
              <w:pStyle w:val="ListParagraph"/>
              <w:numPr>
                <w:ilvl w:val="0"/>
                <w:numId w:val="25"/>
              </w:numPr>
              <w:spacing w:before="40" w:after="40" w:line="276" w:lineRule="auto"/>
              <w:rPr>
                <w:rFonts w:ascii="Arial" w:hAnsi="Arial" w:cs="Arial"/>
                <w:color w:val="000000"/>
              </w:rPr>
            </w:pPr>
            <w:r w:rsidRPr="00A44DC8">
              <w:rPr>
                <w:rFonts w:ascii="Arial" w:hAnsi="Arial" w:cs="Arial"/>
                <w:color w:val="000000"/>
              </w:rPr>
              <w:t xml:space="preserve">Flexible and creative approach at work; able to adapt to the changing needs of the </w:t>
            </w:r>
            <w:proofErr w:type="gramStart"/>
            <w:r w:rsidRPr="00A44DC8">
              <w:rPr>
                <w:rFonts w:ascii="Arial" w:hAnsi="Arial" w:cs="Arial"/>
                <w:color w:val="000000"/>
              </w:rPr>
              <w:t>program</w:t>
            </w:r>
            <w:proofErr w:type="gramEnd"/>
          </w:p>
          <w:p w14:paraId="740648AF" w14:textId="77777777" w:rsidR="00A44DC8" w:rsidRPr="00A44DC8" w:rsidRDefault="00A44DC8" w:rsidP="00A44DC8">
            <w:pPr>
              <w:pStyle w:val="ListParagraph"/>
              <w:numPr>
                <w:ilvl w:val="0"/>
                <w:numId w:val="25"/>
              </w:numPr>
              <w:spacing w:before="40" w:after="40" w:line="276" w:lineRule="auto"/>
              <w:rPr>
                <w:rFonts w:ascii="Arial" w:hAnsi="Arial" w:cs="Arial"/>
                <w:color w:val="000000"/>
              </w:rPr>
            </w:pPr>
            <w:r w:rsidRPr="00A44DC8">
              <w:rPr>
                <w:rFonts w:ascii="Arial" w:hAnsi="Arial" w:cs="Arial"/>
                <w:color w:val="000000"/>
              </w:rPr>
              <w:t xml:space="preserve">Ability to manage time, prioritise and meet </w:t>
            </w:r>
            <w:proofErr w:type="gramStart"/>
            <w:r w:rsidRPr="00A44DC8">
              <w:rPr>
                <w:rFonts w:ascii="Arial" w:hAnsi="Arial" w:cs="Arial"/>
                <w:color w:val="000000"/>
              </w:rPr>
              <w:t>deadlines</w:t>
            </w:r>
            <w:proofErr w:type="gramEnd"/>
          </w:p>
          <w:p w14:paraId="52A3B4EC" w14:textId="77777777" w:rsidR="00A44DC8" w:rsidRPr="00A44DC8" w:rsidRDefault="00A44DC8" w:rsidP="00A44DC8">
            <w:pPr>
              <w:pStyle w:val="ListParagraph"/>
              <w:numPr>
                <w:ilvl w:val="0"/>
                <w:numId w:val="25"/>
              </w:numPr>
              <w:spacing w:before="40" w:after="40" w:line="276" w:lineRule="auto"/>
              <w:rPr>
                <w:rFonts w:ascii="Arial" w:hAnsi="Arial" w:cs="Arial"/>
                <w:color w:val="000000"/>
              </w:rPr>
            </w:pPr>
            <w:r w:rsidRPr="00A44DC8">
              <w:rPr>
                <w:rFonts w:ascii="Arial" w:hAnsi="Arial" w:cs="Arial"/>
                <w:color w:val="000000"/>
              </w:rPr>
              <w:t>Organised approach, with keen admin skills and attention to detail</w:t>
            </w:r>
          </w:p>
          <w:p w14:paraId="49E543C2" w14:textId="77777777" w:rsidR="00A44DC8" w:rsidRPr="00A44DC8" w:rsidRDefault="00A44DC8" w:rsidP="00A44DC8">
            <w:pPr>
              <w:pStyle w:val="ListParagraph"/>
              <w:numPr>
                <w:ilvl w:val="0"/>
                <w:numId w:val="25"/>
              </w:numPr>
              <w:spacing w:before="40" w:after="40" w:line="276" w:lineRule="auto"/>
              <w:rPr>
                <w:rFonts w:ascii="Arial" w:hAnsi="Arial" w:cs="Arial"/>
                <w:color w:val="000000"/>
              </w:rPr>
            </w:pPr>
            <w:r w:rsidRPr="00A44DC8">
              <w:rPr>
                <w:rFonts w:ascii="Arial" w:hAnsi="Arial" w:cs="Arial"/>
                <w:color w:val="000000"/>
              </w:rPr>
              <w:t xml:space="preserve">Makes clear decisions and deal positively with </w:t>
            </w:r>
            <w:proofErr w:type="gramStart"/>
            <w:r w:rsidRPr="00A44DC8">
              <w:rPr>
                <w:rFonts w:ascii="Arial" w:hAnsi="Arial" w:cs="Arial"/>
                <w:color w:val="000000"/>
              </w:rPr>
              <w:t>challenge</w:t>
            </w:r>
            <w:proofErr w:type="gramEnd"/>
          </w:p>
          <w:p w14:paraId="2F68DE73" w14:textId="55F8EE92" w:rsidR="00A44DC8" w:rsidRPr="00A44DC8" w:rsidRDefault="00A44DC8" w:rsidP="00A44DC8">
            <w:pPr>
              <w:pStyle w:val="ListParagraph"/>
              <w:numPr>
                <w:ilvl w:val="0"/>
                <w:numId w:val="25"/>
              </w:numPr>
              <w:spacing w:before="40" w:after="40" w:line="276" w:lineRule="auto"/>
              <w:rPr>
                <w:rFonts w:ascii="Arial" w:hAnsi="Arial" w:cs="Arial"/>
                <w:color w:val="000000"/>
              </w:rPr>
            </w:pPr>
            <w:r w:rsidRPr="00A44DC8">
              <w:rPr>
                <w:rFonts w:ascii="Arial" w:hAnsi="Arial" w:cs="Arial"/>
                <w:color w:val="000000"/>
              </w:rPr>
              <w:t>The post holder is expected to work within policies and procedures of Together Women</w:t>
            </w:r>
          </w:p>
          <w:p w14:paraId="47054B57" w14:textId="37CCA8D5" w:rsidR="00120D39" w:rsidRDefault="00120D39" w:rsidP="00A44DC8">
            <w:pPr>
              <w:spacing w:before="40" w:after="40" w:line="276" w:lineRule="auto"/>
              <w:rPr>
                <w:rFonts w:ascii="Arial" w:hAnsi="Arial" w:cs="Arial"/>
                <w:lang w:eastAsia="en-US"/>
              </w:rPr>
            </w:pPr>
          </w:p>
        </w:tc>
      </w:tr>
      <w:tr w:rsidR="00120D39" w14:paraId="4BB30265" w14:textId="77777777" w:rsidTr="00135A72">
        <w:tc>
          <w:tcPr>
            <w:tcW w:w="11057" w:type="dxa"/>
            <w:gridSpan w:val="4"/>
            <w:tcBorders>
              <w:top w:val="single" w:sz="4" w:space="0" w:color="auto"/>
              <w:left w:val="single" w:sz="4" w:space="0" w:color="auto"/>
              <w:bottom w:val="single" w:sz="4" w:space="0" w:color="auto"/>
              <w:right w:val="single" w:sz="4" w:space="0" w:color="auto"/>
            </w:tcBorders>
            <w:shd w:val="clear" w:color="auto" w:fill="E20071"/>
            <w:hideMark/>
          </w:tcPr>
          <w:p w14:paraId="615ECEED" w14:textId="1D2D8711" w:rsidR="00A44DC8" w:rsidRPr="00DB3302" w:rsidRDefault="00A44DC8" w:rsidP="00A44DC8">
            <w:pPr>
              <w:pStyle w:val="NormalWeb"/>
              <w:rPr>
                <w:rFonts w:ascii="Arial" w:hAnsi="Arial" w:cs="Arial"/>
                <w:color w:val="FFFFFF" w:themeColor="background1"/>
              </w:rPr>
            </w:pPr>
            <w:r w:rsidRPr="00DB3302">
              <w:rPr>
                <w:rFonts w:ascii="Arial" w:hAnsi="Arial" w:cs="Arial"/>
                <w:color w:val="FFFFFF" w:themeColor="background1"/>
              </w:rPr>
              <w:t>The post holder is expected to work within policies and procedures of Together Women and be committed to its ethos and values. This includes promoting and demonstrating the principles of equal opportunity (including encouraging diversity and tackling discrimination) and sensitivity to the environment.</w:t>
            </w:r>
          </w:p>
          <w:p w14:paraId="6B202832" w14:textId="7F4D32EF" w:rsidR="00120D39" w:rsidRPr="00A44DC8" w:rsidRDefault="00A44DC8" w:rsidP="00A44DC8">
            <w:pPr>
              <w:pStyle w:val="NormalWeb"/>
              <w:rPr>
                <w:color w:val="000000"/>
                <w:sz w:val="27"/>
                <w:szCs w:val="27"/>
              </w:rPr>
            </w:pPr>
            <w:r w:rsidRPr="00DB3302">
              <w:rPr>
                <w:rFonts w:ascii="Arial" w:hAnsi="Arial" w:cs="Arial"/>
                <w:color w:val="FFFFFF" w:themeColor="background1"/>
              </w:rPr>
              <w:lastRenderedPageBreak/>
              <w:t>Please note this post is exempt under section 7 (2) (e) and (f) of The Sex Discrimination Act 1975 and therefore open to female applicants only. The successful applicant will be subject to an enhanced DBS check and prison vetting.</w:t>
            </w:r>
          </w:p>
        </w:tc>
      </w:tr>
    </w:tbl>
    <w:p w14:paraId="6609744E" w14:textId="77777777" w:rsidR="00A80CCC" w:rsidRDefault="00A80CCC"/>
    <w:sectPr w:rsidR="00A80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3064"/>
    <w:multiLevelType w:val="hybridMultilevel"/>
    <w:tmpl w:val="EF36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93D46"/>
    <w:multiLevelType w:val="hybridMultilevel"/>
    <w:tmpl w:val="B1D4A21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B4124C"/>
    <w:multiLevelType w:val="hybridMultilevel"/>
    <w:tmpl w:val="C9960EF6"/>
    <w:lvl w:ilvl="0" w:tplc="A164F3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5F520D"/>
    <w:multiLevelType w:val="hybridMultilevel"/>
    <w:tmpl w:val="FBD83E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B5281"/>
    <w:multiLevelType w:val="hybridMultilevel"/>
    <w:tmpl w:val="C33C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66649"/>
    <w:multiLevelType w:val="hybridMultilevel"/>
    <w:tmpl w:val="F4EA44D2"/>
    <w:lvl w:ilvl="0" w:tplc="A164F3E8">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DB51422"/>
    <w:multiLevelType w:val="hybridMultilevel"/>
    <w:tmpl w:val="3562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95CBE"/>
    <w:multiLevelType w:val="hybridMultilevel"/>
    <w:tmpl w:val="AC548AEC"/>
    <w:lvl w:ilvl="0" w:tplc="A164F3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2867A2"/>
    <w:multiLevelType w:val="hybridMultilevel"/>
    <w:tmpl w:val="70669014"/>
    <w:lvl w:ilvl="0" w:tplc="A164F3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1365C2"/>
    <w:multiLevelType w:val="hybridMultilevel"/>
    <w:tmpl w:val="E594133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08369E"/>
    <w:multiLevelType w:val="hybridMultilevel"/>
    <w:tmpl w:val="15DE41CE"/>
    <w:lvl w:ilvl="0" w:tplc="A164F3E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563310D"/>
    <w:multiLevelType w:val="hybridMultilevel"/>
    <w:tmpl w:val="C9B81A4A"/>
    <w:lvl w:ilvl="0" w:tplc="A164F3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A2A3F"/>
    <w:multiLevelType w:val="hybridMultilevel"/>
    <w:tmpl w:val="EB40AFE6"/>
    <w:lvl w:ilvl="0" w:tplc="C15EC11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11E2C0E"/>
    <w:multiLevelType w:val="hybridMultilevel"/>
    <w:tmpl w:val="8EF0F4C8"/>
    <w:lvl w:ilvl="0" w:tplc="A164F3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B955A8"/>
    <w:multiLevelType w:val="hybridMultilevel"/>
    <w:tmpl w:val="AF2A7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1E2669"/>
    <w:multiLevelType w:val="hybridMultilevel"/>
    <w:tmpl w:val="B1FCBB46"/>
    <w:lvl w:ilvl="0" w:tplc="A164F3E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F433AE0"/>
    <w:multiLevelType w:val="hybridMultilevel"/>
    <w:tmpl w:val="D5B8A0BA"/>
    <w:lvl w:ilvl="0" w:tplc="A164F3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394171">
    <w:abstractNumId w:val="10"/>
  </w:num>
  <w:num w:numId="2" w16cid:durableId="854729651">
    <w:abstractNumId w:val="9"/>
  </w:num>
  <w:num w:numId="3" w16cid:durableId="636102968">
    <w:abstractNumId w:val="14"/>
  </w:num>
  <w:num w:numId="4" w16cid:durableId="2137596631">
    <w:abstractNumId w:val="5"/>
  </w:num>
  <w:num w:numId="5" w16cid:durableId="108477618">
    <w:abstractNumId w:val="1"/>
  </w:num>
  <w:num w:numId="6" w16cid:durableId="2073231790">
    <w:abstractNumId w:val="15"/>
  </w:num>
  <w:num w:numId="7" w16cid:durableId="568853612">
    <w:abstractNumId w:val="12"/>
  </w:num>
  <w:num w:numId="8" w16cid:durableId="1775444535">
    <w:abstractNumId w:val="3"/>
  </w:num>
  <w:num w:numId="9" w16cid:durableId="502362144">
    <w:abstractNumId w:val="10"/>
  </w:num>
  <w:num w:numId="10" w16cid:durableId="1205752650">
    <w:abstractNumId w:val="9"/>
  </w:num>
  <w:num w:numId="11" w16cid:durableId="781220449">
    <w:abstractNumId w:val="3"/>
  </w:num>
  <w:num w:numId="12" w16cid:durableId="363947298">
    <w:abstractNumId w:val="14"/>
  </w:num>
  <w:num w:numId="13" w16cid:durableId="30502242">
    <w:abstractNumId w:val="5"/>
  </w:num>
  <w:num w:numId="14" w16cid:durableId="379943153">
    <w:abstractNumId w:val="1"/>
  </w:num>
  <w:num w:numId="15" w16cid:durableId="2138445828">
    <w:abstractNumId w:val="15"/>
  </w:num>
  <w:num w:numId="16" w16cid:durableId="1381249227">
    <w:abstractNumId w:val="12"/>
  </w:num>
  <w:num w:numId="17" w16cid:durableId="1552688774">
    <w:abstractNumId w:val="4"/>
  </w:num>
  <w:num w:numId="18" w16cid:durableId="1037312440">
    <w:abstractNumId w:val="6"/>
  </w:num>
  <w:num w:numId="19" w16cid:durableId="1778712866">
    <w:abstractNumId w:val="0"/>
  </w:num>
  <w:num w:numId="20" w16cid:durableId="1876964062">
    <w:abstractNumId w:val="8"/>
  </w:num>
  <w:num w:numId="21" w16cid:durableId="631788158">
    <w:abstractNumId w:val="2"/>
  </w:num>
  <w:num w:numId="22" w16cid:durableId="691954446">
    <w:abstractNumId w:val="7"/>
  </w:num>
  <w:num w:numId="23" w16cid:durableId="1054282140">
    <w:abstractNumId w:val="13"/>
  </w:num>
  <w:num w:numId="24" w16cid:durableId="1438326547">
    <w:abstractNumId w:val="11"/>
  </w:num>
  <w:num w:numId="25" w16cid:durableId="15671791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39"/>
    <w:rsid w:val="00120D39"/>
    <w:rsid w:val="00135A72"/>
    <w:rsid w:val="00384E80"/>
    <w:rsid w:val="005178EF"/>
    <w:rsid w:val="00A44DC8"/>
    <w:rsid w:val="00A80CCC"/>
    <w:rsid w:val="00AA79B3"/>
    <w:rsid w:val="00C0707B"/>
    <w:rsid w:val="00C7297E"/>
    <w:rsid w:val="00DB3302"/>
    <w:rsid w:val="00E61DAB"/>
    <w:rsid w:val="00FA1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E0B6"/>
  <w15:chartTrackingRefBased/>
  <w15:docId w15:val="{A9752947-DAD4-4B3C-A68D-E1F911C9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39"/>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120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D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D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D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D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D39"/>
    <w:rPr>
      <w:rFonts w:eastAsiaTheme="majorEastAsia" w:cstheme="majorBidi"/>
      <w:color w:val="272727" w:themeColor="text1" w:themeTint="D8"/>
    </w:rPr>
  </w:style>
  <w:style w:type="paragraph" w:styleId="Title">
    <w:name w:val="Title"/>
    <w:basedOn w:val="Normal"/>
    <w:next w:val="Normal"/>
    <w:link w:val="TitleChar"/>
    <w:uiPriority w:val="10"/>
    <w:qFormat/>
    <w:rsid w:val="00120D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D39"/>
    <w:pPr>
      <w:spacing w:before="160"/>
      <w:jc w:val="center"/>
    </w:pPr>
    <w:rPr>
      <w:i/>
      <w:iCs/>
      <w:color w:val="404040" w:themeColor="text1" w:themeTint="BF"/>
    </w:rPr>
  </w:style>
  <w:style w:type="character" w:customStyle="1" w:styleId="QuoteChar">
    <w:name w:val="Quote Char"/>
    <w:basedOn w:val="DefaultParagraphFont"/>
    <w:link w:val="Quote"/>
    <w:uiPriority w:val="29"/>
    <w:rsid w:val="00120D39"/>
    <w:rPr>
      <w:i/>
      <w:iCs/>
      <w:color w:val="404040" w:themeColor="text1" w:themeTint="BF"/>
    </w:rPr>
  </w:style>
  <w:style w:type="paragraph" w:styleId="ListParagraph">
    <w:name w:val="List Paragraph"/>
    <w:basedOn w:val="Normal"/>
    <w:uiPriority w:val="34"/>
    <w:qFormat/>
    <w:rsid w:val="00120D39"/>
    <w:pPr>
      <w:ind w:left="720"/>
      <w:contextualSpacing/>
    </w:pPr>
  </w:style>
  <w:style w:type="character" w:styleId="IntenseEmphasis">
    <w:name w:val="Intense Emphasis"/>
    <w:basedOn w:val="DefaultParagraphFont"/>
    <w:uiPriority w:val="21"/>
    <w:qFormat/>
    <w:rsid w:val="00120D39"/>
    <w:rPr>
      <w:i/>
      <w:iCs/>
      <w:color w:val="0F4761" w:themeColor="accent1" w:themeShade="BF"/>
    </w:rPr>
  </w:style>
  <w:style w:type="paragraph" w:styleId="IntenseQuote">
    <w:name w:val="Intense Quote"/>
    <w:basedOn w:val="Normal"/>
    <w:next w:val="Normal"/>
    <w:link w:val="IntenseQuoteChar"/>
    <w:uiPriority w:val="30"/>
    <w:qFormat/>
    <w:rsid w:val="00120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D39"/>
    <w:rPr>
      <w:i/>
      <w:iCs/>
      <w:color w:val="0F4761" w:themeColor="accent1" w:themeShade="BF"/>
    </w:rPr>
  </w:style>
  <w:style w:type="character" w:styleId="IntenseReference">
    <w:name w:val="Intense Reference"/>
    <w:basedOn w:val="DefaultParagraphFont"/>
    <w:uiPriority w:val="32"/>
    <w:qFormat/>
    <w:rsid w:val="00120D39"/>
    <w:rPr>
      <w:b/>
      <w:bCs/>
      <w:smallCaps/>
      <w:color w:val="0F4761" w:themeColor="accent1" w:themeShade="BF"/>
      <w:spacing w:val="5"/>
    </w:rPr>
  </w:style>
  <w:style w:type="paragraph" w:styleId="BodyText">
    <w:name w:val="Body Text"/>
    <w:basedOn w:val="Normal"/>
    <w:link w:val="BodyTextChar"/>
    <w:rsid w:val="00120D39"/>
    <w:pPr>
      <w:spacing w:after="120"/>
    </w:pPr>
    <w:rPr>
      <w:lang w:eastAsia="en-US"/>
    </w:rPr>
  </w:style>
  <w:style w:type="character" w:customStyle="1" w:styleId="BodyTextChar">
    <w:name w:val="Body Text Char"/>
    <w:basedOn w:val="DefaultParagraphFont"/>
    <w:link w:val="BodyText"/>
    <w:rsid w:val="00120D39"/>
    <w:rPr>
      <w:rFonts w:ascii="Times New Roman" w:eastAsia="Times New Roman" w:hAnsi="Times New Roman" w:cs="Times New Roman"/>
      <w:kern w:val="0"/>
      <w:sz w:val="24"/>
      <w:szCs w:val="24"/>
    </w:rPr>
  </w:style>
  <w:style w:type="paragraph" w:styleId="NormalWeb">
    <w:name w:val="Normal (Web)"/>
    <w:basedOn w:val="Normal"/>
    <w:uiPriority w:val="99"/>
    <w:unhideWhenUsed/>
    <w:rsid w:val="00C0707B"/>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8687">
      <w:bodyDiv w:val="1"/>
      <w:marLeft w:val="0"/>
      <w:marRight w:val="0"/>
      <w:marTop w:val="0"/>
      <w:marBottom w:val="0"/>
      <w:divBdr>
        <w:top w:val="none" w:sz="0" w:space="0" w:color="auto"/>
        <w:left w:val="none" w:sz="0" w:space="0" w:color="auto"/>
        <w:bottom w:val="none" w:sz="0" w:space="0" w:color="auto"/>
        <w:right w:val="none" w:sz="0" w:space="0" w:color="auto"/>
      </w:divBdr>
    </w:div>
    <w:div w:id="216085353">
      <w:bodyDiv w:val="1"/>
      <w:marLeft w:val="0"/>
      <w:marRight w:val="0"/>
      <w:marTop w:val="0"/>
      <w:marBottom w:val="0"/>
      <w:divBdr>
        <w:top w:val="none" w:sz="0" w:space="0" w:color="auto"/>
        <w:left w:val="none" w:sz="0" w:space="0" w:color="auto"/>
        <w:bottom w:val="none" w:sz="0" w:space="0" w:color="auto"/>
        <w:right w:val="none" w:sz="0" w:space="0" w:color="auto"/>
      </w:divBdr>
    </w:div>
    <w:div w:id="351802682">
      <w:bodyDiv w:val="1"/>
      <w:marLeft w:val="0"/>
      <w:marRight w:val="0"/>
      <w:marTop w:val="0"/>
      <w:marBottom w:val="0"/>
      <w:divBdr>
        <w:top w:val="none" w:sz="0" w:space="0" w:color="auto"/>
        <w:left w:val="none" w:sz="0" w:space="0" w:color="auto"/>
        <w:bottom w:val="none" w:sz="0" w:space="0" w:color="auto"/>
        <w:right w:val="none" w:sz="0" w:space="0" w:color="auto"/>
      </w:divBdr>
    </w:div>
    <w:div w:id="646276492">
      <w:bodyDiv w:val="1"/>
      <w:marLeft w:val="0"/>
      <w:marRight w:val="0"/>
      <w:marTop w:val="0"/>
      <w:marBottom w:val="0"/>
      <w:divBdr>
        <w:top w:val="none" w:sz="0" w:space="0" w:color="auto"/>
        <w:left w:val="none" w:sz="0" w:space="0" w:color="auto"/>
        <w:bottom w:val="none" w:sz="0" w:space="0" w:color="auto"/>
        <w:right w:val="none" w:sz="0" w:space="0" w:color="auto"/>
      </w:divBdr>
    </w:div>
    <w:div w:id="761074635">
      <w:bodyDiv w:val="1"/>
      <w:marLeft w:val="0"/>
      <w:marRight w:val="0"/>
      <w:marTop w:val="0"/>
      <w:marBottom w:val="0"/>
      <w:divBdr>
        <w:top w:val="none" w:sz="0" w:space="0" w:color="auto"/>
        <w:left w:val="none" w:sz="0" w:space="0" w:color="auto"/>
        <w:bottom w:val="none" w:sz="0" w:space="0" w:color="auto"/>
        <w:right w:val="none" w:sz="0" w:space="0" w:color="auto"/>
      </w:divBdr>
    </w:div>
    <w:div w:id="1055809563">
      <w:bodyDiv w:val="1"/>
      <w:marLeft w:val="0"/>
      <w:marRight w:val="0"/>
      <w:marTop w:val="0"/>
      <w:marBottom w:val="0"/>
      <w:divBdr>
        <w:top w:val="none" w:sz="0" w:space="0" w:color="auto"/>
        <w:left w:val="none" w:sz="0" w:space="0" w:color="auto"/>
        <w:bottom w:val="none" w:sz="0" w:space="0" w:color="auto"/>
        <w:right w:val="none" w:sz="0" w:space="0" w:color="auto"/>
      </w:divBdr>
    </w:div>
    <w:div w:id="1287808859">
      <w:bodyDiv w:val="1"/>
      <w:marLeft w:val="0"/>
      <w:marRight w:val="0"/>
      <w:marTop w:val="0"/>
      <w:marBottom w:val="0"/>
      <w:divBdr>
        <w:top w:val="none" w:sz="0" w:space="0" w:color="auto"/>
        <w:left w:val="none" w:sz="0" w:space="0" w:color="auto"/>
        <w:bottom w:val="none" w:sz="0" w:space="0" w:color="auto"/>
        <w:right w:val="none" w:sz="0" w:space="0" w:color="auto"/>
      </w:divBdr>
    </w:div>
    <w:div w:id="13744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Malone</dc:creator>
  <cp:keywords/>
  <dc:description/>
  <cp:lastModifiedBy>Gabrielle Malone</cp:lastModifiedBy>
  <cp:revision>5</cp:revision>
  <dcterms:created xsi:type="dcterms:W3CDTF">2024-05-22T11:19:00Z</dcterms:created>
  <dcterms:modified xsi:type="dcterms:W3CDTF">2024-05-22T15:04:00Z</dcterms:modified>
</cp:coreProperties>
</file>